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99" w:rsidRDefault="00B256D1" w:rsidP="00B256D1">
      <w:pPr>
        <w:jc w:val="center"/>
        <w:rPr>
          <w:rFonts w:ascii="Calibri" w:hAnsi="Calibri"/>
          <w:sz w:val="32"/>
          <w:szCs w:val="32"/>
        </w:rPr>
      </w:pPr>
      <w:bookmarkStart w:id="0" w:name="_GoBack"/>
      <w:bookmarkEnd w:id="0"/>
      <w:r>
        <w:rPr>
          <w:rFonts w:ascii="Calibri" w:hAnsi="Calibri"/>
          <w:sz w:val="32"/>
          <w:szCs w:val="32"/>
        </w:rPr>
        <w:t>POLICY –</w:t>
      </w:r>
      <w:r w:rsidR="00C3007E" w:rsidRPr="00C3007E">
        <w:rPr>
          <w:rFonts w:ascii="Calibri" w:hAnsi="Calibri"/>
          <w:sz w:val="32"/>
          <w:szCs w:val="32"/>
        </w:rPr>
        <w:t xml:space="preserve"> </w:t>
      </w:r>
      <w:r w:rsidR="00676D9B">
        <w:rPr>
          <w:rFonts w:ascii="Calibri" w:hAnsi="Calibri"/>
          <w:sz w:val="32"/>
          <w:szCs w:val="32"/>
        </w:rPr>
        <w:t>Enrolment</w:t>
      </w:r>
    </w:p>
    <w:p w:rsidR="00B256D1" w:rsidRDefault="00B256D1" w:rsidP="00B256D1">
      <w:pPr>
        <w:jc w:val="center"/>
        <w:rPr>
          <w:rFonts w:ascii="Calibri" w:hAnsi="Calibri"/>
          <w:sz w:val="32"/>
          <w:szCs w:val="32"/>
        </w:rPr>
      </w:pPr>
    </w:p>
    <w:tbl>
      <w:tblPr>
        <w:tblStyle w:val="TableGrid"/>
        <w:tblW w:w="0" w:type="auto"/>
        <w:tblLook w:val="01E0" w:firstRow="1" w:lastRow="1" w:firstColumn="1" w:lastColumn="1" w:noHBand="0" w:noVBand="0"/>
      </w:tblPr>
      <w:tblGrid>
        <w:gridCol w:w="6481"/>
        <w:gridCol w:w="2041"/>
      </w:tblGrid>
      <w:tr w:rsidR="00B5014E" w:rsidRPr="00B33A86" w:rsidTr="00496E95">
        <w:tc>
          <w:tcPr>
            <w:tcW w:w="8522" w:type="dxa"/>
            <w:gridSpan w:val="2"/>
            <w:shd w:val="clear" w:color="auto" w:fill="C0C0C0"/>
          </w:tcPr>
          <w:p w:rsidR="00B5014E" w:rsidRPr="00B33A86" w:rsidRDefault="00B5014E" w:rsidP="00496E95">
            <w:pPr>
              <w:rPr>
                <w:rFonts w:ascii="Calibri" w:hAnsi="Calibri"/>
                <w:b/>
              </w:rPr>
            </w:pPr>
            <w:r w:rsidRPr="00B33A86">
              <w:rPr>
                <w:rFonts w:ascii="Calibri" w:hAnsi="Calibri"/>
                <w:b/>
              </w:rPr>
              <w:t>Requirement</w:t>
            </w:r>
          </w:p>
        </w:tc>
      </w:tr>
      <w:tr w:rsidR="00B5014E" w:rsidRPr="00B33A86" w:rsidTr="00496E95">
        <w:tc>
          <w:tcPr>
            <w:tcW w:w="8522" w:type="dxa"/>
            <w:gridSpan w:val="2"/>
          </w:tcPr>
          <w:p w:rsidR="00B5014E" w:rsidRDefault="00B5014E" w:rsidP="00496E95">
            <w:pPr>
              <w:jc w:val="both"/>
              <w:rPr>
                <w:rFonts w:ascii="Arial" w:hAnsi="Arial" w:cs="Arial"/>
                <w:b/>
              </w:rPr>
            </w:pPr>
            <w:r>
              <w:rPr>
                <w:rFonts w:ascii="Calibri" w:hAnsi="Calibri"/>
              </w:rPr>
              <w:t>This policy is to document how students are enrolled into units</w:t>
            </w:r>
            <w:r w:rsidR="007B2715">
              <w:rPr>
                <w:rFonts w:ascii="Calibri" w:hAnsi="Calibri"/>
              </w:rPr>
              <w:t xml:space="preserve"> </w:t>
            </w:r>
            <w:r>
              <w:rPr>
                <w:rFonts w:ascii="Calibri" w:hAnsi="Calibri"/>
              </w:rPr>
              <w:t xml:space="preserve">and qualifications at </w:t>
            </w:r>
            <w:r w:rsidRPr="004964F7">
              <w:rPr>
                <w:rFonts w:ascii="Arial" w:hAnsi="Arial" w:cs="Arial"/>
                <w:b/>
                <w:color w:val="E36C0A" w:themeColor="accent6" w:themeShade="BF"/>
              </w:rPr>
              <w:t>You</w:t>
            </w:r>
            <w:r w:rsidRPr="004964F7">
              <w:rPr>
                <w:rFonts w:ascii="Arial" w:hAnsi="Arial" w:cs="Arial"/>
                <w:b/>
              </w:rPr>
              <w:t>Study</w:t>
            </w:r>
            <w:r>
              <w:rPr>
                <w:rFonts w:ascii="Arial" w:hAnsi="Arial" w:cs="Arial"/>
                <w:b/>
              </w:rPr>
              <w:t xml:space="preserve">, </w:t>
            </w:r>
            <w:r>
              <w:rPr>
                <w:rFonts w:asciiTheme="minorHAnsi" w:hAnsiTheme="minorHAnsi" w:cs="Arial"/>
              </w:rPr>
              <w:t xml:space="preserve">Terms and Conditions regarding payment for courses, </w:t>
            </w:r>
            <w:r w:rsidRPr="00EE5C9D">
              <w:rPr>
                <w:rFonts w:asciiTheme="minorHAnsi" w:hAnsiTheme="minorHAnsi" w:cs="Arial"/>
              </w:rPr>
              <w:t>as well as</w:t>
            </w:r>
            <w:r>
              <w:rPr>
                <w:rFonts w:asciiTheme="minorHAnsi" w:hAnsiTheme="minorHAnsi" w:cs="Arial"/>
              </w:rPr>
              <w:t xml:space="preserve"> how student finances are processed.</w:t>
            </w:r>
          </w:p>
          <w:p w:rsidR="00B5014E" w:rsidRDefault="00B5014E" w:rsidP="00496E95">
            <w:pPr>
              <w:jc w:val="both"/>
              <w:rPr>
                <w:rFonts w:ascii="Arial" w:hAnsi="Arial" w:cs="Arial"/>
                <w:b/>
              </w:rPr>
            </w:pPr>
          </w:p>
          <w:p w:rsidR="00B5014E" w:rsidRDefault="00B5014E" w:rsidP="00496E95">
            <w:pPr>
              <w:jc w:val="both"/>
              <w:rPr>
                <w:rFonts w:asciiTheme="minorHAnsi" w:hAnsiTheme="minorHAnsi" w:cs="Arial"/>
              </w:rPr>
            </w:pPr>
            <w:r w:rsidRPr="004964F7">
              <w:rPr>
                <w:rFonts w:ascii="Arial" w:hAnsi="Arial" w:cs="Arial"/>
                <w:b/>
                <w:color w:val="E36C0A" w:themeColor="accent6" w:themeShade="BF"/>
              </w:rPr>
              <w:t>You</w:t>
            </w:r>
            <w:r w:rsidRPr="004964F7">
              <w:rPr>
                <w:rFonts w:ascii="Arial" w:hAnsi="Arial" w:cs="Arial"/>
                <w:b/>
              </w:rPr>
              <w:t>Study</w:t>
            </w:r>
            <w:r>
              <w:rPr>
                <w:rFonts w:ascii="Arial" w:hAnsi="Arial" w:cs="Arial"/>
                <w:b/>
              </w:rPr>
              <w:t xml:space="preserve"> </w:t>
            </w:r>
            <w:r>
              <w:rPr>
                <w:rFonts w:asciiTheme="minorHAnsi" w:hAnsiTheme="minorHAnsi" w:cs="Arial"/>
              </w:rPr>
              <w:t>is committed to:</w:t>
            </w:r>
          </w:p>
          <w:p w:rsidR="00B5014E" w:rsidRPr="00EE5C9D" w:rsidRDefault="00B5014E" w:rsidP="00B5014E">
            <w:pPr>
              <w:pStyle w:val="ListParagraph"/>
              <w:numPr>
                <w:ilvl w:val="0"/>
                <w:numId w:val="9"/>
              </w:numPr>
              <w:jc w:val="both"/>
              <w:rPr>
                <w:rFonts w:asciiTheme="minorHAnsi" w:hAnsiTheme="minorHAnsi" w:cs="Arial"/>
              </w:rPr>
            </w:pPr>
            <w:r w:rsidRPr="00EE5C9D">
              <w:rPr>
                <w:rFonts w:asciiTheme="minorHAnsi" w:hAnsiTheme="minorHAnsi" w:cs="Arial"/>
              </w:rPr>
              <w:t>The mutual recognition of qualifications or Statements of Attainment issued by other RTO’s</w:t>
            </w:r>
          </w:p>
          <w:p w:rsidR="00B5014E" w:rsidRPr="00EE5C9D" w:rsidRDefault="00B5014E" w:rsidP="00B5014E">
            <w:pPr>
              <w:pStyle w:val="ListParagraph"/>
              <w:numPr>
                <w:ilvl w:val="0"/>
                <w:numId w:val="9"/>
              </w:numPr>
              <w:jc w:val="both"/>
              <w:rPr>
                <w:rFonts w:asciiTheme="minorHAnsi" w:hAnsiTheme="minorHAnsi"/>
              </w:rPr>
            </w:pPr>
            <w:r w:rsidRPr="00EE5C9D">
              <w:rPr>
                <w:rFonts w:asciiTheme="minorHAnsi" w:hAnsiTheme="minorHAnsi" w:cs="Arial"/>
              </w:rPr>
              <w:t xml:space="preserve">Recognition of Prior Learning(RPL) of a student’s previous industry or life experience </w:t>
            </w:r>
          </w:p>
          <w:p w:rsidR="00B5014E" w:rsidRDefault="00B5014E" w:rsidP="00496E95">
            <w:pPr>
              <w:jc w:val="both"/>
              <w:rPr>
                <w:rFonts w:asciiTheme="minorHAnsi" w:hAnsiTheme="minorHAnsi"/>
              </w:rPr>
            </w:pPr>
          </w:p>
          <w:p w:rsidR="00B5014E" w:rsidRPr="009169F3" w:rsidRDefault="00B5014E" w:rsidP="00496E95">
            <w:pPr>
              <w:jc w:val="both"/>
              <w:rPr>
                <w:rFonts w:asciiTheme="minorHAnsi" w:hAnsiTheme="minorHAnsi"/>
              </w:rPr>
            </w:pPr>
            <w:r w:rsidRPr="004964F7">
              <w:rPr>
                <w:rFonts w:ascii="Arial" w:hAnsi="Arial" w:cs="Arial"/>
                <w:b/>
                <w:color w:val="E36C0A" w:themeColor="accent6" w:themeShade="BF"/>
              </w:rPr>
              <w:t>You</w:t>
            </w:r>
            <w:r w:rsidRPr="004964F7">
              <w:rPr>
                <w:rFonts w:ascii="Arial" w:hAnsi="Arial" w:cs="Arial"/>
                <w:b/>
              </w:rPr>
              <w:t>Study</w:t>
            </w:r>
            <w:r>
              <w:rPr>
                <w:rFonts w:ascii="Arial" w:hAnsi="Arial" w:cs="Arial"/>
                <w:b/>
              </w:rPr>
              <w:t xml:space="preserve"> </w:t>
            </w:r>
            <w:r>
              <w:rPr>
                <w:rFonts w:asciiTheme="minorHAnsi" w:hAnsiTheme="minorHAnsi" w:cs="Arial"/>
              </w:rPr>
              <w:t>guarantees to complete the training and/or assessment once the student has commenced study in their chosen qualification or course.</w:t>
            </w:r>
          </w:p>
          <w:p w:rsidR="00B5014E" w:rsidRPr="00EE5C9D" w:rsidRDefault="00B5014E" w:rsidP="00496E95">
            <w:pPr>
              <w:jc w:val="both"/>
              <w:rPr>
                <w:rFonts w:asciiTheme="minorHAnsi" w:hAnsiTheme="minorHAnsi"/>
              </w:rPr>
            </w:pPr>
          </w:p>
        </w:tc>
      </w:tr>
      <w:tr w:rsidR="00B5014E" w:rsidRPr="00B33A86" w:rsidTr="00496E95">
        <w:tc>
          <w:tcPr>
            <w:tcW w:w="6481" w:type="dxa"/>
            <w:shd w:val="clear" w:color="auto" w:fill="C0C0C0"/>
          </w:tcPr>
          <w:p w:rsidR="00B5014E" w:rsidRPr="00B33A86" w:rsidRDefault="00B5014E" w:rsidP="00496E95">
            <w:pPr>
              <w:rPr>
                <w:rFonts w:ascii="Calibri" w:hAnsi="Calibri"/>
                <w:b/>
              </w:rPr>
            </w:pPr>
            <w:r>
              <w:rPr>
                <w:rFonts w:ascii="Calibri" w:hAnsi="Calibri"/>
                <w:b/>
              </w:rPr>
              <w:t>Enrolment Information</w:t>
            </w:r>
          </w:p>
        </w:tc>
        <w:tc>
          <w:tcPr>
            <w:tcW w:w="2041" w:type="dxa"/>
            <w:shd w:val="clear" w:color="auto" w:fill="C0C0C0"/>
          </w:tcPr>
          <w:p w:rsidR="00B5014E" w:rsidRPr="00B33A86" w:rsidRDefault="00B5014E" w:rsidP="00496E95">
            <w:pPr>
              <w:jc w:val="center"/>
              <w:rPr>
                <w:rFonts w:ascii="Calibri" w:hAnsi="Calibri"/>
                <w:b/>
              </w:rPr>
            </w:pPr>
            <w:r w:rsidRPr="00B33A86">
              <w:rPr>
                <w:rFonts w:ascii="Calibri" w:hAnsi="Calibri"/>
                <w:b/>
              </w:rPr>
              <w:t>Responsibility</w:t>
            </w:r>
          </w:p>
        </w:tc>
      </w:tr>
      <w:tr w:rsidR="00B5014E" w:rsidRPr="00B33A86" w:rsidTr="00496E95">
        <w:tc>
          <w:tcPr>
            <w:tcW w:w="6481" w:type="dxa"/>
            <w:shd w:val="clear" w:color="auto" w:fill="auto"/>
          </w:tcPr>
          <w:p w:rsidR="00B5014E" w:rsidRDefault="00B5014E" w:rsidP="00496E95">
            <w:pPr>
              <w:rPr>
                <w:rFonts w:ascii="Calibri" w:hAnsi="Calibri"/>
              </w:rPr>
            </w:pPr>
            <w:r w:rsidRPr="00BB7EC4">
              <w:rPr>
                <w:rFonts w:ascii="Calibri" w:hAnsi="Calibri"/>
              </w:rPr>
              <w:t>Enrolment is provided</w:t>
            </w:r>
            <w:r>
              <w:rPr>
                <w:rFonts w:ascii="Calibri" w:hAnsi="Calibri"/>
              </w:rPr>
              <w:t xml:space="preserve"> either:</w:t>
            </w:r>
          </w:p>
          <w:p w:rsidR="00B5014E" w:rsidRPr="00FF44A2" w:rsidRDefault="00B5014E" w:rsidP="00FF44A2">
            <w:pPr>
              <w:pStyle w:val="ListParagraph"/>
              <w:numPr>
                <w:ilvl w:val="0"/>
                <w:numId w:val="12"/>
              </w:numPr>
              <w:rPr>
                <w:rFonts w:ascii="Calibri" w:hAnsi="Calibri"/>
              </w:rPr>
            </w:pPr>
            <w:r w:rsidRPr="00FF44A2">
              <w:rPr>
                <w:rFonts w:ascii="Calibri" w:hAnsi="Calibri"/>
              </w:rPr>
              <w:t xml:space="preserve">Online via the </w:t>
            </w:r>
            <w:r w:rsidRPr="00FF44A2">
              <w:rPr>
                <w:rFonts w:ascii="Arial" w:hAnsi="Arial" w:cs="Arial"/>
                <w:b/>
                <w:color w:val="E36C0A" w:themeColor="accent6" w:themeShade="BF"/>
              </w:rPr>
              <w:t>You</w:t>
            </w:r>
            <w:r w:rsidRPr="00FF44A2">
              <w:rPr>
                <w:rFonts w:ascii="Arial" w:hAnsi="Arial" w:cs="Arial"/>
                <w:b/>
              </w:rPr>
              <w:t xml:space="preserve">Study </w:t>
            </w:r>
            <w:r w:rsidRPr="00FF44A2">
              <w:rPr>
                <w:rFonts w:asciiTheme="minorHAnsi" w:hAnsiTheme="minorHAnsi" w:cs="Arial"/>
              </w:rPr>
              <w:t>website and is available 24/7</w:t>
            </w:r>
          </w:p>
          <w:p w:rsidR="00B5014E" w:rsidRPr="00FF44A2" w:rsidRDefault="00B5014E" w:rsidP="00FF44A2">
            <w:pPr>
              <w:pStyle w:val="ListParagraph"/>
              <w:numPr>
                <w:ilvl w:val="0"/>
                <w:numId w:val="12"/>
              </w:numPr>
              <w:rPr>
                <w:rFonts w:ascii="Calibri" w:hAnsi="Calibri"/>
              </w:rPr>
            </w:pPr>
            <w:r w:rsidRPr="00FF44A2">
              <w:rPr>
                <w:rFonts w:asciiTheme="minorHAnsi" w:hAnsiTheme="minorHAnsi" w:cs="Arial"/>
              </w:rPr>
              <w:t>By telephone via 1-300-887886 during normal business hours</w:t>
            </w:r>
          </w:p>
          <w:p w:rsidR="00B5014E" w:rsidRPr="00FF44A2" w:rsidRDefault="00B5014E" w:rsidP="00FF44A2">
            <w:pPr>
              <w:pStyle w:val="ListParagraph"/>
              <w:numPr>
                <w:ilvl w:val="0"/>
                <w:numId w:val="12"/>
              </w:numPr>
              <w:rPr>
                <w:rFonts w:ascii="Calibri" w:hAnsi="Calibri"/>
              </w:rPr>
            </w:pPr>
            <w:r w:rsidRPr="00FF44A2">
              <w:rPr>
                <w:rFonts w:asciiTheme="minorHAnsi" w:hAnsiTheme="minorHAnsi" w:cs="Arial"/>
              </w:rPr>
              <w:t xml:space="preserve">By email </w:t>
            </w:r>
            <w:r w:rsidR="00B838E0" w:rsidRPr="00FF44A2">
              <w:rPr>
                <w:rFonts w:asciiTheme="minorHAnsi" w:hAnsiTheme="minorHAnsi" w:cs="Arial"/>
              </w:rPr>
              <w:t>to Administration</w:t>
            </w:r>
            <w:r w:rsidRPr="00FF44A2">
              <w:rPr>
                <w:rFonts w:asciiTheme="minorHAnsi" w:hAnsiTheme="minorHAnsi" w:cs="Arial"/>
              </w:rPr>
              <w:t xml:space="preserve"> at Head Office</w:t>
            </w:r>
            <w:r w:rsidR="00B838E0" w:rsidRPr="00FF44A2">
              <w:rPr>
                <w:rFonts w:asciiTheme="minorHAnsi" w:hAnsiTheme="minorHAnsi" w:cs="Arial"/>
              </w:rPr>
              <w:t>:</w:t>
            </w:r>
          </w:p>
          <w:p w:rsidR="00E92BB0" w:rsidRPr="00FF44A2" w:rsidRDefault="00B838E0" w:rsidP="007B2715">
            <w:pPr>
              <w:pStyle w:val="ListParagraph"/>
              <w:rPr>
                <w:rFonts w:asciiTheme="minorHAnsi" w:hAnsiTheme="minorHAnsi" w:cs="Arial"/>
              </w:rPr>
            </w:pPr>
            <w:proofErr w:type="spellStart"/>
            <w:r w:rsidRPr="00FF44A2">
              <w:rPr>
                <w:rFonts w:asciiTheme="minorHAnsi" w:hAnsiTheme="minorHAnsi" w:cs="Arial"/>
              </w:rPr>
              <w:t>enrolments@you</w:t>
            </w:r>
            <w:r w:rsidR="00E92BB0" w:rsidRPr="00FF44A2">
              <w:rPr>
                <w:rFonts w:asciiTheme="minorHAnsi" w:hAnsiTheme="minorHAnsi" w:cs="Arial"/>
              </w:rPr>
              <w:t>study</w:t>
            </w:r>
            <w:proofErr w:type="spellEnd"/>
            <w:r w:rsidR="00E92BB0" w:rsidRPr="00FF44A2">
              <w:rPr>
                <w:rFonts w:asciiTheme="minorHAnsi" w:hAnsiTheme="minorHAnsi" w:cs="Arial"/>
              </w:rPr>
              <w:t>.</w:t>
            </w:r>
          </w:p>
          <w:p w:rsidR="00FF44A2" w:rsidRPr="00FF44A2" w:rsidRDefault="00FF44A2" w:rsidP="00FF44A2">
            <w:pPr>
              <w:pStyle w:val="ListParagraph"/>
              <w:numPr>
                <w:ilvl w:val="0"/>
                <w:numId w:val="12"/>
              </w:numPr>
              <w:rPr>
                <w:rFonts w:asciiTheme="minorHAnsi" w:hAnsiTheme="minorHAnsi" w:cs="Arial"/>
              </w:rPr>
            </w:pPr>
            <w:r w:rsidRPr="00FF44A2">
              <w:rPr>
                <w:rFonts w:asciiTheme="minorHAnsi" w:hAnsiTheme="minorHAnsi" w:cs="Arial"/>
              </w:rPr>
              <w:t>By mail to: YouStudy, P.O. Box 972, Kuranda, QLD 4881</w:t>
            </w:r>
          </w:p>
          <w:p w:rsidR="00B5014E" w:rsidRPr="00FF44A2" w:rsidRDefault="00B5014E" w:rsidP="00FF44A2">
            <w:pPr>
              <w:pStyle w:val="ListParagraph"/>
              <w:numPr>
                <w:ilvl w:val="0"/>
                <w:numId w:val="12"/>
              </w:numPr>
              <w:rPr>
                <w:rFonts w:ascii="Calibri" w:hAnsi="Calibri"/>
              </w:rPr>
            </w:pPr>
            <w:r w:rsidRPr="00FF44A2">
              <w:rPr>
                <w:rFonts w:asciiTheme="minorHAnsi" w:hAnsiTheme="minorHAnsi" w:cs="Arial"/>
              </w:rPr>
              <w:t xml:space="preserve">Via a representative of </w:t>
            </w:r>
            <w:r w:rsidRPr="00FF44A2">
              <w:rPr>
                <w:rFonts w:ascii="Arial" w:hAnsi="Arial" w:cs="Arial"/>
                <w:b/>
                <w:color w:val="E36C0A" w:themeColor="accent6" w:themeShade="BF"/>
              </w:rPr>
              <w:t>You</w:t>
            </w:r>
            <w:r w:rsidRPr="00FF44A2">
              <w:rPr>
                <w:rFonts w:ascii="Arial" w:hAnsi="Arial" w:cs="Arial"/>
                <w:b/>
              </w:rPr>
              <w:t xml:space="preserve">Study </w:t>
            </w:r>
          </w:p>
        </w:tc>
        <w:tc>
          <w:tcPr>
            <w:tcW w:w="2041" w:type="dxa"/>
            <w:shd w:val="clear" w:color="auto" w:fill="auto"/>
          </w:tcPr>
          <w:p w:rsidR="00B5014E" w:rsidRDefault="00B5014E" w:rsidP="00496E95">
            <w:pPr>
              <w:jc w:val="center"/>
              <w:rPr>
                <w:rFonts w:ascii="Calibri" w:hAnsi="Calibri"/>
              </w:rPr>
            </w:pPr>
            <w:r>
              <w:rPr>
                <w:rFonts w:ascii="Calibri" w:hAnsi="Calibri"/>
              </w:rPr>
              <w:t>CEO</w:t>
            </w:r>
          </w:p>
          <w:p w:rsidR="00B5014E" w:rsidRDefault="00B5014E" w:rsidP="00496E95">
            <w:pPr>
              <w:jc w:val="center"/>
              <w:rPr>
                <w:rFonts w:ascii="Calibri" w:hAnsi="Calibri"/>
              </w:rPr>
            </w:pPr>
          </w:p>
          <w:p w:rsidR="00B5014E" w:rsidRDefault="00B5014E" w:rsidP="00496E95">
            <w:pPr>
              <w:jc w:val="center"/>
              <w:rPr>
                <w:rFonts w:ascii="Calibri" w:hAnsi="Calibri"/>
              </w:rPr>
            </w:pPr>
            <w:r>
              <w:rPr>
                <w:rFonts w:ascii="Calibri" w:hAnsi="Calibri"/>
              </w:rPr>
              <w:t>Administration</w:t>
            </w:r>
          </w:p>
          <w:p w:rsidR="007269F3" w:rsidRDefault="007269F3" w:rsidP="00496E95">
            <w:pPr>
              <w:jc w:val="center"/>
              <w:rPr>
                <w:rFonts w:ascii="Calibri" w:hAnsi="Calibri"/>
              </w:rPr>
            </w:pPr>
          </w:p>
          <w:p w:rsidR="007269F3" w:rsidRDefault="007269F3" w:rsidP="00496E95">
            <w:pPr>
              <w:jc w:val="center"/>
              <w:rPr>
                <w:rFonts w:ascii="Calibri" w:hAnsi="Calibri"/>
              </w:rPr>
            </w:pPr>
            <w:r>
              <w:rPr>
                <w:rFonts w:ascii="Calibri" w:hAnsi="Calibri"/>
              </w:rPr>
              <w:t>Enrolments</w:t>
            </w:r>
          </w:p>
          <w:p w:rsidR="00B5014E" w:rsidRPr="00B33A86" w:rsidRDefault="00B5014E" w:rsidP="00496E95">
            <w:pPr>
              <w:jc w:val="center"/>
              <w:rPr>
                <w:rFonts w:ascii="Calibri" w:hAnsi="Calibri"/>
                <w:b/>
              </w:rPr>
            </w:pPr>
          </w:p>
        </w:tc>
      </w:tr>
      <w:tr w:rsidR="00B5014E" w:rsidRPr="00B33A86" w:rsidTr="00496E95">
        <w:tc>
          <w:tcPr>
            <w:tcW w:w="6481" w:type="dxa"/>
            <w:tcBorders>
              <w:bottom w:val="single" w:sz="4" w:space="0" w:color="auto"/>
            </w:tcBorders>
            <w:shd w:val="clear" w:color="auto" w:fill="C0C0C0"/>
          </w:tcPr>
          <w:p w:rsidR="00B5014E" w:rsidRDefault="00B5014E" w:rsidP="00496E95">
            <w:pPr>
              <w:rPr>
                <w:rFonts w:ascii="Calibri" w:hAnsi="Calibri"/>
                <w:b/>
              </w:rPr>
            </w:pPr>
            <w:r>
              <w:rPr>
                <w:rFonts w:ascii="Calibri" w:hAnsi="Calibri"/>
                <w:b/>
              </w:rPr>
              <w:t>Pre-enrolment Information</w:t>
            </w:r>
          </w:p>
        </w:tc>
        <w:tc>
          <w:tcPr>
            <w:tcW w:w="2041" w:type="dxa"/>
            <w:tcBorders>
              <w:bottom w:val="single" w:sz="4" w:space="0" w:color="auto"/>
            </w:tcBorders>
            <w:shd w:val="clear" w:color="auto" w:fill="C0C0C0"/>
          </w:tcPr>
          <w:p w:rsidR="00B5014E" w:rsidRPr="00B33A86" w:rsidRDefault="00B5014E" w:rsidP="00496E95">
            <w:pPr>
              <w:jc w:val="center"/>
              <w:rPr>
                <w:rFonts w:ascii="Calibri" w:hAnsi="Calibri"/>
              </w:rPr>
            </w:pPr>
          </w:p>
        </w:tc>
      </w:tr>
      <w:tr w:rsidR="00B5014E" w:rsidRPr="00B33A86" w:rsidTr="00496E95">
        <w:tc>
          <w:tcPr>
            <w:tcW w:w="6481" w:type="dxa"/>
            <w:shd w:val="clear" w:color="auto" w:fill="auto"/>
          </w:tcPr>
          <w:p w:rsidR="00B5014E" w:rsidRDefault="00B5014E" w:rsidP="00496E95">
            <w:pPr>
              <w:rPr>
                <w:rFonts w:ascii="Calibri" w:hAnsi="Calibri"/>
              </w:rPr>
            </w:pPr>
            <w:r>
              <w:rPr>
                <w:rFonts w:ascii="Calibri" w:hAnsi="Calibri"/>
              </w:rPr>
              <w:t>Pre-enrolment information is available on the website or in a downloadable format from the website or can be sent by email as an attachment.</w:t>
            </w:r>
          </w:p>
          <w:p w:rsidR="00B5014E" w:rsidRDefault="00B5014E" w:rsidP="00496E95">
            <w:pPr>
              <w:rPr>
                <w:rFonts w:ascii="Calibri" w:hAnsi="Calibri"/>
              </w:rPr>
            </w:pPr>
          </w:p>
          <w:p w:rsidR="00B5014E" w:rsidRPr="00A42C77" w:rsidRDefault="00B5014E" w:rsidP="00496E95">
            <w:pPr>
              <w:rPr>
                <w:rFonts w:ascii="Calibri" w:hAnsi="Calibri"/>
                <w:b/>
              </w:rPr>
            </w:pPr>
            <w:r w:rsidRPr="00A42C77">
              <w:rPr>
                <w:rFonts w:ascii="Calibri" w:hAnsi="Calibri"/>
                <w:b/>
              </w:rPr>
              <w:t>Course Information</w:t>
            </w:r>
          </w:p>
          <w:p w:rsidR="00B5014E" w:rsidRDefault="00B5014E" w:rsidP="00496E95">
            <w:pPr>
              <w:rPr>
                <w:rFonts w:ascii="Calibri" w:hAnsi="Calibri"/>
              </w:rPr>
            </w:pPr>
            <w:r>
              <w:rPr>
                <w:rFonts w:ascii="Calibri" w:hAnsi="Calibri"/>
              </w:rPr>
              <w:t>Students are encouraged to read the course information to ensure that they:</w:t>
            </w:r>
          </w:p>
          <w:p w:rsidR="00B5014E" w:rsidRDefault="00B5014E" w:rsidP="00B5014E">
            <w:pPr>
              <w:pStyle w:val="ListParagraph"/>
              <w:numPr>
                <w:ilvl w:val="0"/>
                <w:numId w:val="6"/>
              </w:numPr>
              <w:rPr>
                <w:rFonts w:ascii="Calibri" w:hAnsi="Calibri"/>
              </w:rPr>
            </w:pPr>
            <w:r>
              <w:rPr>
                <w:rFonts w:ascii="Calibri" w:hAnsi="Calibri"/>
              </w:rPr>
              <w:t>Have determined that the learning outcomes meet their needs</w:t>
            </w:r>
          </w:p>
          <w:p w:rsidR="00B5014E" w:rsidRDefault="00B5014E" w:rsidP="00B5014E">
            <w:pPr>
              <w:pStyle w:val="ListParagraph"/>
              <w:numPr>
                <w:ilvl w:val="0"/>
                <w:numId w:val="6"/>
              </w:numPr>
              <w:rPr>
                <w:rFonts w:ascii="Calibri" w:hAnsi="Calibri"/>
              </w:rPr>
            </w:pPr>
            <w:r>
              <w:rPr>
                <w:rFonts w:ascii="Calibri" w:hAnsi="Calibri"/>
              </w:rPr>
              <w:t>Can follow the order of study and assessment requirements as outlined in the course information</w:t>
            </w:r>
          </w:p>
          <w:p w:rsidR="00B5014E" w:rsidRDefault="00B5014E" w:rsidP="00B5014E">
            <w:pPr>
              <w:pStyle w:val="ListParagraph"/>
              <w:numPr>
                <w:ilvl w:val="0"/>
                <w:numId w:val="6"/>
              </w:numPr>
              <w:rPr>
                <w:rFonts w:ascii="Calibri" w:hAnsi="Calibri"/>
              </w:rPr>
            </w:pPr>
            <w:r>
              <w:rPr>
                <w:rFonts w:ascii="Calibri" w:hAnsi="Calibri"/>
              </w:rPr>
              <w:t>Have met the entry requirements of the course</w:t>
            </w:r>
          </w:p>
          <w:p w:rsidR="00B5014E" w:rsidRDefault="00B5014E" w:rsidP="00B5014E">
            <w:pPr>
              <w:pStyle w:val="ListParagraph"/>
              <w:numPr>
                <w:ilvl w:val="0"/>
                <w:numId w:val="6"/>
              </w:numPr>
              <w:rPr>
                <w:rFonts w:ascii="Calibri" w:hAnsi="Calibri"/>
              </w:rPr>
            </w:pPr>
            <w:r>
              <w:rPr>
                <w:rFonts w:ascii="Calibri" w:hAnsi="Calibri"/>
              </w:rPr>
              <w:t>Meet the language, literacy and numeracy requirements for the course they intend to enrol in</w:t>
            </w:r>
          </w:p>
          <w:p w:rsidR="00B5014E" w:rsidRDefault="00B5014E" w:rsidP="00B5014E">
            <w:pPr>
              <w:pStyle w:val="ListParagraph"/>
              <w:numPr>
                <w:ilvl w:val="0"/>
                <w:numId w:val="6"/>
              </w:numPr>
              <w:rPr>
                <w:rFonts w:ascii="Calibri" w:hAnsi="Calibri"/>
              </w:rPr>
            </w:pPr>
            <w:r>
              <w:rPr>
                <w:rFonts w:ascii="Calibri" w:hAnsi="Calibri"/>
              </w:rPr>
              <w:t>Have the minimum requirements for computer/internet access as outlined in the course information</w:t>
            </w:r>
          </w:p>
          <w:p w:rsidR="00B5014E" w:rsidRDefault="00B5014E" w:rsidP="00496E95">
            <w:pPr>
              <w:rPr>
                <w:rFonts w:ascii="Calibri" w:hAnsi="Calibri"/>
              </w:rPr>
            </w:pPr>
          </w:p>
          <w:p w:rsidR="00B5014E" w:rsidRPr="00A42C77" w:rsidRDefault="00B5014E" w:rsidP="00496E95">
            <w:pPr>
              <w:rPr>
                <w:rFonts w:ascii="Calibri" w:hAnsi="Calibri"/>
                <w:b/>
              </w:rPr>
            </w:pPr>
            <w:r w:rsidRPr="00A42C77">
              <w:rPr>
                <w:rFonts w:ascii="Calibri" w:hAnsi="Calibri"/>
                <w:b/>
              </w:rPr>
              <w:lastRenderedPageBreak/>
              <w:t>Employability</w:t>
            </w:r>
            <w:r w:rsidR="007B2715">
              <w:rPr>
                <w:rFonts w:ascii="Calibri" w:hAnsi="Calibri"/>
                <w:b/>
              </w:rPr>
              <w:t xml:space="preserve"> or Foundation</w:t>
            </w:r>
            <w:r w:rsidRPr="00A42C77">
              <w:rPr>
                <w:rFonts w:ascii="Calibri" w:hAnsi="Calibri"/>
                <w:b/>
              </w:rPr>
              <w:t xml:space="preserve"> Skills Summaries</w:t>
            </w:r>
          </w:p>
          <w:p w:rsidR="00B5014E" w:rsidRDefault="00B5014E" w:rsidP="00496E95">
            <w:pPr>
              <w:rPr>
                <w:rFonts w:ascii="Calibri" w:hAnsi="Calibri"/>
              </w:rPr>
            </w:pPr>
            <w:r>
              <w:rPr>
                <w:rFonts w:ascii="Calibri" w:hAnsi="Calibri"/>
              </w:rPr>
              <w:t>Students are encouraged to read the Employability</w:t>
            </w:r>
            <w:r w:rsidR="007B2715">
              <w:rPr>
                <w:rFonts w:ascii="Calibri" w:hAnsi="Calibri"/>
              </w:rPr>
              <w:t xml:space="preserve"> or Foundation</w:t>
            </w:r>
            <w:r>
              <w:rPr>
                <w:rFonts w:ascii="Calibri" w:hAnsi="Calibri"/>
              </w:rPr>
              <w:t xml:space="preserve"> Skills Summaries outlined in the Course Information</w:t>
            </w:r>
          </w:p>
          <w:p w:rsidR="00B5014E" w:rsidRDefault="00B5014E" w:rsidP="00496E95">
            <w:pPr>
              <w:rPr>
                <w:rFonts w:ascii="Calibri" w:hAnsi="Calibri"/>
              </w:rPr>
            </w:pPr>
          </w:p>
          <w:p w:rsidR="00B5014E" w:rsidRPr="00EB475E" w:rsidRDefault="00B5014E" w:rsidP="00496E95">
            <w:pPr>
              <w:rPr>
                <w:rFonts w:ascii="Calibri" w:hAnsi="Calibri"/>
                <w:b/>
              </w:rPr>
            </w:pPr>
            <w:r w:rsidRPr="00EB475E">
              <w:rPr>
                <w:rFonts w:ascii="Calibri" w:hAnsi="Calibri"/>
                <w:b/>
              </w:rPr>
              <w:t>Student Handbook</w:t>
            </w:r>
          </w:p>
          <w:p w:rsidR="00B5014E" w:rsidRDefault="00B5014E" w:rsidP="00496E95">
            <w:pPr>
              <w:rPr>
                <w:rFonts w:ascii="Calibri" w:hAnsi="Calibri"/>
              </w:rPr>
            </w:pPr>
            <w:r>
              <w:rPr>
                <w:rFonts w:ascii="Calibri" w:hAnsi="Calibri"/>
              </w:rPr>
              <w:t>Students are encouraged to read the Student Handbook, in particular the sections in relation the Refund Policy and Student responsibilities.</w:t>
            </w:r>
          </w:p>
          <w:p w:rsidR="00B5014E" w:rsidRDefault="00B5014E" w:rsidP="00496E95">
            <w:pPr>
              <w:rPr>
                <w:rFonts w:ascii="Calibri" w:hAnsi="Calibri"/>
              </w:rPr>
            </w:pPr>
            <w:r>
              <w:rPr>
                <w:rFonts w:ascii="Calibri" w:hAnsi="Calibri"/>
              </w:rPr>
              <w:t xml:space="preserve">Students are advised that they will have to acknowledge that they have read the information provided in the Student Handbook and agree to abide by </w:t>
            </w:r>
            <w:r w:rsidRPr="004964F7">
              <w:rPr>
                <w:rFonts w:ascii="Arial" w:hAnsi="Arial" w:cs="Arial"/>
                <w:b/>
                <w:color w:val="E36C0A" w:themeColor="accent6" w:themeShade="BF"/>
              </w:rPr>
              <w:t>You</w:t>
            </w:r>
            <w:r w:rsidRPr="004964F7">
              <w:rPr>
                <w:rFonts w:ascii="Arial" w:hAnsi="Arial" w:cs="Arial"/>
                <w:b/>
              </w:rPr>
              <w:t>Study</w:t>
            </w:r>
            <w:r>
              <w:rPr>
                <w:rFonts w:ascii="Arial" w:hAnsi="Arial" w:cs="Arial"/>
                <w:b/>
              </w:rPr>
              <w:t>’s</w:t>
            </w:r>
            <w:r>
              <w:rPr>
                <w:rFonts w:ascii="Calibri" w:hAnsi="Calibri"/>
              </w:rPr>
              <w:t xml:space="preserve"> policies and procedures, rules and the Student Code of Conduct.  </w:t>
            </w:r>
          </w:p>
          <w:p w:rsidR="00B5014E" w:rsidRPr="00A42C77" w:rsidRDefault="00B5014E" w:rsidP="00496E95">
            <w:pPr>
              <w:rPr>
                <w:rFonts w:ascii="Calibri" w:hAnsi="Calibri"/>
              </w:rPr>
            </w:pPr>
            <w:r>
              <w:rPr>
                <w:rFonts w:ascii="Calibri" w:hAnsi="Calibri"/>
              </w:rPr>
              <w:t xml:space="preserve">The Student Handbook is available on the website in a downloadable format or can be forwarded as an email attachment or in hard copy to the student </w:t>
            </w:r>
          </w:p>
        </w:tc>
        <w:tc>
          <w:tcPr>
            <w:tcW w:w="2041" w:type="dxa"/>
            <w:shd w:val="clear" w:color="auto" w:fill="auto"/>
          </w:tcPr>
          <w:p w:rsidR="00B5014E" w:rsidRDefault="00B5014E" w:rsidP="00496E95">
            <w:pPr>
              <w:jc w:val="center"/>
              <w:rPr>
                <w:rFonts w:ascii="Calibri" w:hAnsi="Calibri"/>
              </w:rPr>
            </w:pPr>
            <w:r>
              <w:rPr>
                <w:rFonts w:ascii="Calibri" w:hAnsi="Calibri"/>
              </w:rPr>
              <w:lastRenderedPageBreak/>
              <w:t>CEO</w:t>
            </w:r>
          </w:p>
          <w:p w:rsidR="00B5014E" w:rsidRDefault="00B5014E" w:rsidP="00496E95">
            <w:pPr>
              <w:jc w:val="center"/>
              <w:rPr>
                <w:rFonts w:ascii="Calibri" w:hAnsi="Calibri"/>
              </w:rPr>
            </w:pPr>
          </w:p>
          <w:p w:rsidR="00B5014E" w:rsidRDefault="00B5014E" w:rsidP="00496E95">
            <w:pPr>
              <w:jc w:val="center"/>
              <w:rPr>
                <w:rFonts w:ascii="Calibri" w:hAnsi="Calibri"/>
              </w:rPr>
            </w:pPr>
            <w:r>
              <w:rPr>
                <w:rFonts w:ascii="Calibri" w:hAnsi="Calibri"/>
              </w:rPr>
              <w:t>Administration</w:t>
            </w:r>
          </w:p>
          <w:p w:rsidR="00B5014E" w:rsidRDefault="00B5014E" w:rsidP="00496E95">
            <w:pPr>
              <w:jc w:val="center"/>
              <w:rPr>
                <w:rFonts w:ascii="Calibri" w:hAnsi="Calibri"/>
              </w:rPr>
            </w:pPr>
          </w:p>
          <w:p w:rsidR="00B5014E" w:rsidRDefault="00B5014E" w:rsidP="00496E95">
            <w:pPr>
              <w:jc w:val="center"/>
              <w:rPr>
                <w:rFonts w:ascii="Calibri" w:hAnsi="Calibri"/>
              </w:rPr>
            </w:pPr>
            <w:r>
              <w:rPr>
                <w:rFonts w:ascii="Calibri" w:hAnsi="Calibri"/>
              </w:rPr>
              <w:t>Trainers/Assessors</w:t>
            </w:r>
          </w:p>
          <w:p w:rsidR="00B5014E" w:rsidRPr="00B33A86" w:rsidRDefault="00B5014E" w:rsidP="00496E95">
            <w:pPr>
              <w:jc w:val="center"/>
              <w:rPr>
                <w:rFonts w:ascii="Calibri" w:hAnsi="Calibri"/>
              </w:rPr>
            </w:pPr>
          </w:p>
        </w:tc>
      </w:tr>
      <w:tr w:rsidR="00B5014E" w:rsidRPr="00B33A86" w:rsidTr="00496E95">
        <w:tc>
          <w:tcPr>
            <w:tcW w:w="6481" w:type="dxa"/>
            <w:tcBorders>
              <w:bottom w:val="single" w:sz="4" w:space="0" w:color="auto"/>
            </w:tcBorders>
            <w:shd w:val="clear" w:color="auto" w:fill="C0C0C0"/>
          </w:tcPr>
          <w:p w:rsidR="00B5014E" w:rsidRDefault="00B5014E" w:rsidP="00496E95">
            <w:pPr>
              <w:rPr>
                <w:rFonts w:ascii="Calibri" w:hAnsi="Calibri"/>
                <w:b/>
              </w:rPr>
            </w:pPr>
            <w:r>
              <w:rPr>
                <w:rFonts w:ascii="Calibri" w:hAnsi="Calibri"/>
                <w:b/>
              </w:rPr>
              <w:lastRenderedPageBreak/>
              <w:t>Course Fees</w:t>
            </w:r>
          </w:p>
        </w:tc>
        <w:tc>
          <w:tcPr>
            <w:tcW w:w="2041" w:type="dxa"/>
            <w:tcBorders>
              <w:bottom w:val="single" w:sz="4" w:space="0" w:color="auto"/>
            </w:tcBorders>
            <w:shd w:val="clear" w:color="auto" w:fill="C0C0C0"/>
          </w:tcPr>
          <w:p w:rsidR="00B5014E" w:rsidRPr="00B33A86" w:rsidRDefault="00B5014E" w:rsidP="00496E95">
            <w:pPr>
              <w:jc w:val="center"/>
              <w:rPr>
                <w:rFonts w:ascii="Calibri" w:hAnsi="Calibri"/>
              </w:rPr>
            </w:pPr>
          </w:p>
        </w:tc>
      </w:tr>
      <w:tr w:rsidR="00B5014E" w:rsidRPr="00B33A86" w:rsidTr="00496E95">
        <w:tc>
          <w:tcPr>
            <w:tcW w:w="6481" w:type="dxa"/>
            <w:tcBorders>
              <w:bottom w:val="single" w:sz="4" w:space="0" w:color="auto"/>
            </w:tcBorders>
            <w:shd w:val="clear" w:color="auto" w:fill="FFFFFF" w:themeFill="background1"/>
          </w:tcPr>
          <w:p w:rsidR="00B5014E" w:rsidRDefault="00B5014E" w:rsidP="00496E95">
            <w:pPr>
              <w:rPr>
                <w:rFonts w:ascii="Calibri" w:hAnsi="Calibri"/>
                <w:b/>
              </w:rPr>
            </w:pPr>
            <w:r w:rsidRPr="009169F3">
              <w:rPr>
                <w:rFonts w:ascii="Calibri" w:hAnsi="Calibri"/>
              </w:rPr>
              <w:t>Tuition Fees for courses and Student Fees and Charges for administration are provided on the website or can be emailed or posted to students</w:t>
            </w:r>
            <w:r>
              <w:rPr>
                <w:rFonts w:ascii="Calibri" w:hAnsi="Calibri"/>
                <w:b/>
              </w:rPr>
              <w:t>.</w:t>
            </w:r>
          </w:p>
          <w:p w:rsidR="00B5014E" w:rsidRDefault="00B5014E" w:rsidP="00496E95">
            <w:pPr>
              <w:rPr>
                <w:rFonts w:ascii="Calibri" w:hAnsi="Calibri"/>
                <w:b/>
              </w:rPr>
            </w:pPr>
          </w:p>
          <w:p w:rsidR="00B5014E" w:rsidRDefault="00B5014E" w:rsidP="00496E95">
            <w:pPr>
              <w:rPr>
                <w:rFonts w:ascii="Calibri" w:hAnsi="Calibri"/>
                <w:b/>
              </w:rPr>
            </w:pPr>
            <w:r w:rsidRPr="009169F3">
              <w:rPr>
                <w:rFonts w:ascii="Calibri" w:hAnsi="Calibri"/>
              </w:rPr>
              <w:t>Ter</w:t>
            </w:r>
            <w:r>
              <w:rPr>
                <w:rFonts w:ascii="Calibri" w:hAnsi="Calibri"/>
              </w:rPr>
              <w:t xml:space="preserve">ms and Conditions for payments for course are provided </w:t>
            </w:r>
            <w:r w:rsidRPr="009169F3">
              <w:rPr>
                <w:rFonts w:ascii="Calibri" w:hAnsi="Calibri"/>
              </w:rPr>
              <w:t>on the website or can be emailed or posted to students</w:t>
            </w:r>
            <w:r>
              <w:rPr>
                <w:rFonts w:ascii="Calibri" w:hAnsi="Calibri"/>
                <w:b/>
              </w:rPr>
              <w:t>.</w:t>
            </w:r>
          </w:p>
          <w:p w:rsidR="00B5014E" w:rsidRDefault="00B5014E" w:rsidP="00496E95">
            <w:pPr>
              <w:rPr>
                <w:rFonts w:ascii="Calibri" w:hAnsi="Calibri"/>
                <w:b/>
              </w:rPr>
            </w:pPr>
          </w:p>
          <w:p w:rsidR="00B5014E" w:rsidRPr="00D81C09" w:rsidRDefault="00B5014E" w:rsidP="00496E95">
            <w:pPr>
              <w:rPr>
                <w:rFonts w:ascii="Calibri" w:hAnsi="Calibri"/>
              </w:rPr>
            </w:pPr>
            <w:r>
              <w:rPr>
                <w:rFonts w:ascii="Calibri" w:hAnsi="Calibri"/>
              </w:rPr>
              <w:t>By accepting these T</w:t>
            </w:r>
            <w:r w:rsidRPr="00D81C09">
              <w:rPr>
                <w:rFonts w:ascii="Calibri" w:hAnsi="Calibri"/>
              </w:rPr>
              <w:t>erms</w:t>
            </w:r>
            <w:r>
              <w:rPr>
                <w:rFonts w:ascii="Calibri" w:hAnsi="Calibri"/>
              </w:rPr>
              <w:t xml:space="preserve"> and Conditions the student agrees </w:t>
            </w:r>
            <w:r w:rsidRPr="00D81C09">
              <w:rPr>
                <w:rFonts w:ascii="Calibri" w:hAnsi="Calibri"/>
              </w:rPr>
              <w:t>to pay the Course fees for the C</w:t>
            </w:r>
            <w:r>
              <w:rPr>
                <w:rFonts w:ascii="Calibri" w:hAnsi="Calibri"/>
              </w:rPr>
              <w:t xml:space="preserve">ourse using the payment method </w:t>
            </w:r>
            <w:r w:rsidR="009E1133">
              <w:rPr>
                <w:rFonts w:ascii="Calibri" w:hAnsi="Calibri"/>
              </w:rPr>
              <w:t xml:space="preserve">and payment option </w:t>
            </w:r>
            <w:r>
              <w:rPr>
                <w:rFonts w:ascii="Calibri" w:hAnsi="Calibri"/>
              </w:rPr>
              <w:t xml:space="preserve">they have selected </w:t>
            </w:r>
            <w:r w:rsidR="009E1133">
              <w:rPr>
                <w:rFonts w:ascii="Calibri" w:hAnsi="Calibri"/>
              </w:rPr>
              <w:t xml:space="preserve">from these Terms and Conditions. </w:t>
            </w:r>
          </w:p>
          <w:p w:rsidR="00B5014E" w:rsidRPr="00D81C09" w:rsidRDefault="00B5014E" w:rsidP="00496E95">
            <w:pPr>
              <w:rPr>
                <w:rFonts w:ascii="Calibri" w:hAnsi="Calibri"/>
              </w:rPr>
            </w:pPr>
          </w:p>
          <w:p w:rsidR="00B5014E" w:rsidRPr="00D81C09" w:rsidRDefault="00B5014E" w:rsidP="00496E95">
            <w:pPr>
              <w:rPr>
                <w:rFonts w:ascii="Calibri" w:hAnsi="Calibri"/>
              </w:rPr>
            </w:pPr>
            <w:r>
              <w:rPr>
                <w:rFonts w:ascii="Calibri" w:hAnsi="Calibri"/>
              </w:rPr>
              <w:t>Students are</w:t>
            </w:r>
            <w:r w:rsidRPr="00D81C09">
              <w:rPr>
                <w:rFonts w:ascii="Calibri" w:hAnsi="Calibri"/>
              </w:rPr>
              <w:t xml:space="preserve"> required to pay the full amo</w:t>
            </w:r>
            <w:r>
              <w:rPr>
                <w:rFonts w:ascii="Calibri" w:hAnsi="Calibri"/>
              </w:rPr>
              <w:t>unt of the Course fees even if they do not complete their</w:t>
            </w:r>
            <w:r w:rsidRPr="00D81C09">
              <w:rPr>
                <w:rFonts w:ascii="Calibri" w:hAnsi="Calibri"/>
              </w:rPr>
              <w:t xml:space="preserve"> Course or fail to advise </w:t>
            </w:r>
            <w:r w:rsidRPr="004964F7">
              <w:rPr>
                <w:rFonts w:ascii="Arial" w:hAnsi="Arial" w:cs="Arial"/>
                <w:b/>
                <w:color w:val="E36C0A" w:themeColor="accent6" w:themeShade="BF"/>
              </w:rPr>
              <w:t>You</w:t>
            </w:r>
            <w:r w:rsidRPr="004964F7">
              <w:rPr>
                <w:rFonts w:ascii="Arial" w:hAnsi="Arial" w:cs="Arial"/>
                <w:b/>
              </w:rPr>
              <w:t>Study</w:t>
            </w:r>
            <w:r w:rsidRPr="00D81C09">
              <w:rPr>
                <w:rFonts w:ascii="Calibri" w:hAnsi="Calibri"/>
              </w:rPr>
              <w:t xml:space="preserve"> of </w:t>
            </w:r>
            <w:r>
              <w:rPr>
                <w:rFonts w:ascii="Calibri" w:hAnsi="Calibri"/>
              </w:rPr>
              <w:t xml:space="preserve">their </w:t>
            </w:r>
            <w:r w:rsidRPr="00D81C09">
              <w:rPr>
                <w:rFonts w:ascii="Calibri" w:hAnsi="Calibri"/>
              </w:rPr>
              <w:t xml:space="preserve">withdrawal from </w:t>
            </w:r>
            <w:r>
              <w:rPr>
                <w:rFonts w:ascii="Calibri" w:hAnsi="Calibri"/>
              </w:rPr>
              <w:t>the</w:t>
            </w:r>
            <w:r w:rsidRPr="00D81C09">
              <w:rPr>
                <w:rFonts w:ascii="Calibri" w:hAnsi="Calibri"/>
              </w:rPr>
              <w:t xml:space="preserve"> Course </w:t>
            </w:r>
            <w:r w:rsidR="009E1133">
              <w:rPr>
                <w:rFonts w:ascii="Calibri" w:hAnsi="Calibri"/>
              </w:rPr>
              <w:t>after the Cooling Off Period</w:t>
            </w:r>
            <w:r w:rsidRPr="00D81C09">
              <w:rPr>
                <w:rFonts w:ascii="Calibri" w:hAnsi="Calibri"/>
              </w:rPr>
              <w:t>.</w:t>
            </w:r>
          </w:p>
          <w:p w:rsidR="00B5014E" w:rsidRPr="00D81C09" w:rsidRDefault="00B5014E" w:rsidP="00496E95">
            <w:pPr>
              <w:rPr>
                <w:rFonts w:ascii="Calibri" w:hAnsi="Calibri"/>
              </w:rPr>
            </w:pPr>
          </w:p>
          <w:p w:rsidR="00B5014E" w:rsidRPr="00D81C09" w:rsidRDefault="00B5014E" w:rsidP="00496E95">
            <w:pPr>
              <w:rPr>
                <w:rFonts w:ascii="Calibri" w:hAnsi="Calibri"/>
              </w:rPr>
            </w:pPr>
            <w:r>
              <w:rPr>
                <w:rFonts w:ascii="Calibri" w:hAnsi="Calibri"/>
              </w:rPr>
              <w:t>In the event that the student does not</w:t>
            </w:r>
            <w:r w:rsidRPr="00D81C09">
              <w:rPr>
                <w:rFonts w:ascii="Calibri" w:hAnsi="Calibri"/>
              </w:rPr>
              <w:t xml:space="preserve"> complete the Cours</w:t>
            </w:r>
            <w:r>
              <w:rPr>
                <w:rFonts w:ascii="Calibri" w:hAnsi="Calibri"/>
              </w:rPr>
              <w:t>e within the given timeframe, their</w:t>
            </w:r>
            <w:r w:rsidRPr="00D81C09">
              <w:rPr>
                <w:rFonts w:ascii="Calibri" w:hAnsi="Calibri"/>
              </w:rPr>
              <w:t xml:space="preserve"> Course will be immedi</w:t>
            </w:r>
            <w:r>
              <w:rPr>
                <w:rFonts w:ascii="Calibri" w:hAnsi="Calibri"/>
              </w:rPr>
              <w:t>ately suspended and access to their</w:t>
            </w:r>
            <w:r w:rsidR="003F415A">
              <w:rPr>
                <w:rFonts w:ascii="Calibri" w:hAnsi="Calibri"/>
              </w:rPr>
              <w:t xml:space="preserve"> Course will no longer be provided.</w:t>
            </w:r>
          </w:p>
          <w:p w:rsidR="00B5014E" w:rsidRPr="00D81C09" w:rsidRDefault="00B5014E" w:rsidP="00496E95">
            <w:pPr>
              <w:rPr>
                <w:rFonts w:ascii="Calibri" w:hAnsi="Calibri"/>
              </w:rPr>
            </w:pPr>
          </w:p>
          <w:p w:rsidR="00B5014E" w:rsidRPr="00D81C09" w:rsidRDefault="003F415A" w:rsidP="00496E95">
            <w:pPr>
              <w:rPr>
                <w:rFonts w:ascii="Calibri" w:hAnsi="Calibri"/>
              </w:rPr>
            </w:pPr>
            <w:r>
              <w:rPr>
                <w:rFonts w:ascii="Calibri" w:hAnsi="Calibri"/>
              </w:rPr>
              <w:t>The duration of each</w:t>
            </w:r>
            <w:r w:rsidR="00B5014E" w:rsidRPr="00D81C09">
              <w:rPr>
                <w:rFonts w:ascii="Calibri" w:hAnsi="Calibri"/>
              </w:rPr>
              <w:t xml:space="preserve"> Course is stated in the </w:t>
            </w:r>
            <w:r w:rsidR="00B5014E" w:rsidRPr="004964F7">
              <w:rPr>
                <w:rFonts w:ascii="Arial" w:hAnsi="Arial" w:cs="Arial"/>
                <w:b/>
                <w:color w:val="E36C0A" w:themeColor="accent6" w:themeShade="BF"/>
              </w:rPr>
              <w:t>You</w:t>
            </w:r>
            <w:r w:rsidR="00B5014E" w:rsidRPr="004964F7">
              <w:rPr>
                <w:rFonts w:ascii="Arial" w:hAnsi="Arial" w:cs="Arial"/>
                <w:b/>
              </w:rPr>
              <w:t>Study</w:t>
            </w:r>
            <w:r w:rsidR="00B5014E" w:rsidRPr="00D81C09">
              <w:rPr>
                <w:rFonts w:ascii="Calibri" w:hAnsi="Calibri"/>
              </w:rPr>
              <w:t xml:space="preserve"> Course Description and/or advised at time of enrolment.</w:t>
            </w:r>
          </w:p>
          <w:p w:rsidR="00B5014E" w:rsidRPr="009169F3" w:rsidRDefault="00B5014E" w:rsidP="00496E95">
            <w:pPr>
              <w:rPr>
                <w:rFonts w:ascii="Calibri" w:hAnsi="Calibri"/>
              </w:rPr>
            </w:pPr>
          </w:p>
        </w:tc>
        <w:tc>
          <w:tcPr>
            <w:tcW w:w="2041" w:type="dxa"/>
            <w:tcBorders>
              <w:bottom w:val="single" w:sz="4" w:space="0" w:color="auto"/>
            </w:tcBorders>
            <w:shd w:val="clear" w:color="auto" w:fill="FFFFFF" w:themeFill="background1"/>
          </w:tcPr>
          <w:p w:rsidR="007269F3" w:rsidRDefault="007269F3" w:rsidP="007269F3">
            <w:pPr>
              <w:jc w:val="center"/>
              <w:rPr>
                <w:rFonts w:ascii="Calibri" w:hAnsi="Calibri"/>
              </w:rPr>
            </w:pPr>
            <w:r>
              <w:rPr>
                <w:rFonts w:ascii="Calibri" w:hAnsi="Calibri"/>
              </w:rPr>
              <w:t>CEO</w:t>
            </w:r>
          </w:p>
          <w:p w:rsidR="007269F3" w:rsidRDefault="007269F3" w:rsidP="007269F3">
            <w:pPr>
              <w:jc w:val="center"/>
              <w:rPr>
                <w:rFonts w:ascii="Calibri" w:hAnsi="Calibri"/>
              </w:rPr>
            </w:pPr>
          </w:p>
          <w:p w:rsidR="007269F3" w:rsidRDefault="007269F3" w:rsidP="007269F3">
            <w:pPr>
              <w:jc w:val="center"/>
              <w:rPr>
                <w:rFonts w:ascii="Calibri" w:hAnsi="Calibri"/>
              </w:rPr>
            </w:pPr>
            <w:r>
              <w:rPr>
                <w:rFonts w:ascii="Calibri" w:hAnsi="Calibri"/>
              </w:rPr>
              <w:t>Administration</w:t>
            </w:r>
          </w:p>
          <w:p w:rsidR="007269F3" w:rsidRDefault="007269F3" w:rsidP="007269F3">
            <w:pPr>
              <w:jc w:val="center"/>
              <w:rPr>
                <w:rFonts w:ascii="Calibri" w:hAnsi="Calibri"/>
              </w:rPr>
            </w:pPr>
          </w:p>
          <w:p w:rsidR="00B5014E" w:rsidRPr="00B33A86" w:rsidRDefault="007269F3" w:rsidP="007269F3">
            <w:pPr>
              <w:jc w:val="center"/>
              <w:rPr>
                <w:rFonts w:ascii="Calibri" w:hAnsi="Calibri"/>
              </w:rPr>
            </w:pPr>
            <w:r>
              <w:rPr>
                <w:rFonts w:ascii="Calibri" w:hAnsi="Calibri"/>
              </w:rPr>
              <w:t>Enrolments</w:t>
            </w:r>
          </w:p>
        </w:tc>
      </w:tr>
      <w:tr w:rsidR="00B5014E" w:rsidRPr="00B33A86" w:rsidTr="00496E95">
        <w:tc>
          <w:tcPr>
            <w:tcW w:w="6481" w:type="dxa"/>
            <w:tcBorders>
              <w:bottom w:val="single" w:sz="4" w:space="0" w:color="auto"/>
            </w:tcBorders>
            <w:shd w:val="clear" w:color="auto" w:fill="C0C0C0"/>
          </w:tcPr>
          <w:p w:rsidR="00B5014E" w:rsidRDefault="00B5014E" w:rsidP="00496E95">
            <w:pPr>
              <w:rPr>
                <w:rFonts w:ascii="Calibri" w:hAnsi="Calibri"/>
                <w:b/>
              </w:rPr>
            </w:pPr>
            <w:r>
              <w:rPr>
                <w:rFonts w:ascii="Calibri" w:hAnsi="Calibri"/>
                <w:b/>
              </w:rPr>
              <w:t xml:space="preserve">Payment </w:t>
            </w:r>
            <w:r w:rsidR="003F415A">
              <w:rPr>
                <w:rFonts w:ascii="Calibri" w:hAnsi="Calibri"/>
                <w:b/>
              </w:rPr>
              <w:t>Methods</w:t>
            </w:r>
          </w:p>
        </w:tc>
        <w:tc>
          <w:tcPr>
            <w:tcW w:w="2041" w:type="dxa"/>
            <w:tcBorders>
              <w:bottom w:val="single" w:sz="4" w:space="0" w:color="auto"/>
            </w:tcBorders>
            <w:shd w:val="clear" w:color="auto" w:fill="C0C0C0"/>
          </w:tcPr>
          <w:p w:rsidR="00B5014E" w:rsidRPr="00B33A86" w:rsidRDefault="00B5014E" w:rsidP="00496E95">
            <w:pPr>
              <w:jc w:val="center"/>
              <w:rPr>
                <w:rFonts w:ascii="Calibri" w:hAnsi="Calibri"/>
              </w:rPr>
            </w:pPr>
          </w:p>
        </w:tc>
      </w:tr>
      <w:tr w:rsidR="00B5014E" w:rsidRPr="00B33A86" w:rsidTr="00496E95">
        <w:tc>
          <w:tcPr>
            <w:tcW w:w="6481" w:type="dxa"/>
            <w:tcBorders>
              <w:bottom w:val="single" w:sz="4" w:space="0" w:color="auto"/>
            </w:tcBorders>
            <w:shd w:val="clear" w:color="auto" w:fill="FFFFFF" w:themeFill="background1"/>
          </w:tcPr>
          <w:p w:rsidR="00B5014E" w:rsidRPr="00EE0692" w:rsidRDefault="00B5014E" w:rsidP="00496E95">
            <w:pPr>
              <w:rPr>
                <w:rFonts w:ascii="Calibri" w:hAnsi="Calibri"/>
              </w:rPr>
            </w:pPr>
            <w:r>
              <w:rPr>
                <w:rFonts w:ascii="Calibri" w:hAnsi="Calibri"/>
              </w:rPr>
              <w:t>P</w:t>
            </w:r>
            <w:r w:rsidRPr="00EE0692">
              <w:rPr>
                <w:rFonts w:ascii="Calibri" w:hAnsi="Calibri"/>
              </w:rPr>
              <w:t>ayments for courses can be made by:</w:t>
            </w:r>
          </w:p>
          <w:p w:rsidR="003F415A" w:rsidRPr="003F415A" w:rsidRDefault="003F415A" w:rsidP="003F415A">
            <w:pPr>
              <w:widowControl w:val="0"/>
              <w:numPr>
                <w:ilvl w:val="0"/>
                <w:numId w:val="13"/>
              </w:numPr>
              <w:tabs>
                <w:tab w:val="left" w:pos="1560"/>
              </w:tabs>
              <w:ind w:right="1560"/>
              <w:rPr>
                <w:rFonts w:ascii="Calibri" w:eastAsia="Calibri" w:hAnsi="Calibri" w:cs="Calibri"/>
                <w:lang w:val="en-US"/>
              </w:rPr>
            </w:pPr>
            <w:r w:rsidRPr="003F415A">
              <w:rPr>
                <w:rFonts w:ascii="Calibri" w:eastAsia="Calibri" w:hAnsi="Calibri" w:cs="Calibri"/>
                <w:b/>
                <w:lang w:val="en-US"/>
              </w:rPr>
              <w:t>PayPal</w:t>
            </w:r>
            <w:r w:rsidRPr="003F415A">
              <w:rPr>
                <w:rFonts w:ascii="Calibri" w:eastAsia="Calibri" w:hAnsi="Calibri" w:cs="Calibri"/>
                <w:lang w:val="en-US"/>
              </w:rPr>
              <w:t xml:space="preserve"> and </w:t>
            </w:r>
            <w:r w:rsidRPr="003F415A">
              <w:rPr>
                <w:rFonts w:ascii="Calibri" w:eastAsia="Calibri" w:hAnsi="Calibri" w:cs="Calibri"/>
                <w:b/>
                <w:lang w:val="en-US"/>
              </w:rPr>
              <w:t>Credit Card</w:t>
            </w:r>
            <w:r w:rsidRPr="003F415A">
              <w:rPr>
                <w:rFonts w:ascii="Calibri" w:eastAsia="Calibri" w:hAnsi="Calibri" w:cs="Calibri"/>
                <w:lang w:val="en-US"/>
              </w:rPr>
              <w:t xml:space="preserve"> links are provided on </w:t>
            </w:r>
            <w:r w:rsidRPr="003F415A">
              <w:rPr>
                <w:rFonts w:ascii="Calibri" w:eastAsia="Calibri" w:hAnsi="Calibri" w:cs="Calibri"/>
                <w:b/>
                <w:color w:val="E36B09"/>
                <w:lang w:val="en-US"/>
              </w:rPr>
              <w:t>You</w:t>
            </w:r>
            <w:r w:rsidRPr="003F415A">
              <w:rPr>
                <w:rFonts w:ascii="Calibri" w:eastAsia="Calibri" w:hAnsi="Calibri" w:cs="Calibri"/>
                <w:b/>
                <w:lang w:val="en-US"/>
              </w:rPr>
              <w:t>Study</w:t>
            </w:r>
            <w:r w:rsidRPr="003F415A">
              <w:rPr>
                <w:rFonts w:ascii="Calibri" w:eastAsia="Calibri" w:hAnsi="Calibri" w:cs="Calibri"/>
                <w:lang w:val="en-US"/>
              </w:rPr>
              <w:t xml:space="preserve"> invoices and </w:t>
            </w:r>
            <w:r w:rsidRPr="003F415A">
              <w:rPr>
                <w:rFonts w:ascii="Calibri" w:eastAsia="Calibri" w:hAnsi="Calibri" w:cs="Calibri"/>
                <w:lang w:val="en-US"/>
              </w:rPr>
              <w:lastRenderedPageBreak/>
              <w:t>available 24/7</w:t>
            </w:r>
          </w:p>
          <w:p w:rsidR="003F415A" w:rsidRPr="003F415A" w:rsidRDefault="003F415A" w:rsidP="003F415A">
            <w:pPr>
              <w:widowControl w:val="0"/>
              <w:numPr>
                <w:ilvl w:val="0"/>
                <w:numId w:val="13"/>
              </w:numPr>
              <w:tabs>
                <w:tab w:val="left" w:pos="1560"/>
              </w:tabs>
              <w:ind w:right="1560"/>
              <w:rPr>
                <w:rFonts w:ascii="Calibri" w:eastAsia="Calibri" w:hAnsi="Calibri" w:cs="Calibri"/>
                <w:lang w:val="en-US"/>
              </w:rPr>
            </w:pPr>
            <w:r w:rsidRPr="003F415A">
              <w:rPr>
                <w:rFonts w:ascii="Calibri" w:eastAsia="Calibri" w:hAnsi="Calibri" w:cs="Calibri"/>
                <w:b/>
                <w:lang w:val="en-US"/>
              </w:rPr>
              <w:t>Direct Electronic Funds Transfers (EFT)</w:t>
            </w:r>
            <w:r w:rsidRPr="003F415A">
              <w:rPr>
                <w:rFonts w:ascii="Calibri" w:eastAsia="Calibri" w:hAnsi="Calibri" w:cs="Calibri"/>
                <w:lang w:val="en-US"/>
              </w:rPr>
              <w:t xml:space="preserve"> Bank Details are provided on all Invoices </w:t>
            </w:r>
          </w:p>
          <w:p w:rsidR="003F415A" w:rsidRPr="003F415A" w:rsidRDefault="003F415A" w:rsidP="003F415A">
            <w:pPr>
              <w:widowControl w:val="0"/>
              <w:numPr>
                <w:ilvl w:val="0"/>
                <w:numId w:val="13"/>
              </w:numPr>
              <w:tabs>
                <w:tab w:val="left" w:pos="1560"/>
              </w:tabs>
              <w:spacing w:line="304" w:lineRule="exact"/>
              <w:rPr>
                <w:rFonts w:ascii="Calibri" w:eastAsia="Calibri" w:hAnsi="Calibri" w:cs="Calibri"/>
                <w:lang w:val="en-US"/>
              </w:rPr>
            </w:pPr>
            <w:r w:rsidRPr="003F415A">
              <w:rPr>
                <w:rFonts w:ascii="Calibri" w:eastAsia="Calibri" w:hAnsi="Calibri" w:cs="Calibri"/>
                <w:b/>
                <w:lang w:val="en-US"/>
              </w:rPr>
              <w:t xml:space="preserve">Cheques </w:t>
            </w:r>
            <w:r w:rsidRPr="003F415A">
              <w:rPr>
                <w:rFonts w:ascii="Calibri" w:eastAsia="Calibri" w:hAnsi="Calibri" w:cs="Calibri"/>
                <w:lang w:val="en-US"/>
              </w:rPr>
              <w:t>should be  posted to: YouStudy, P.O. Box 972, KURANDA, QLD</w:t>
            </w:r>
            <w:r w:rsidRPr="003F415A">
              <w:rPr>
                <w:rFonts w:ascii="Calibri" w:eastAsia="Calibri" w:hAnsi="Calibri" w:cs="Calibri"/>
                <w:spacing w:val="-19"/>
                <w:lang w:val="en-US"/>
              </w:rPr>
              <w:t xml:space="preserve"> </w:t>
            </w:r>
            <w:r w:rsidRPr="003F415A">
              <w:rPr>
                <w:rFonts w:ascii="Calibri" w:eastAsia="Calibri" w:hAnsi="Calibri" w:cs="Calibri"/>
                <w:lang w:val="en-US"/>
              </w:rPr>
              <w:t>4881</w:t>
            </w:r>
          </w:p>
          <w:p w:rsidR="003F415A" w:rsidRPr="003F415A" w:rsidRDefault="003F415A" w:rsidP="003F415A">
            <w:pPr>
              <w:widowControl w:val="0"/>
              <w:numPr>
                <w:ilvl w:val="0"/>
                <w:numId w:val="13"/>
              </w:numPr>
              <w:tabs>
                <w:tab w:val="left" w:pos="1560"/>
              </w:tabs>
              <w:spacing w:line="305" w:lineRule="exact"/>
              <w:rPr>
                <w:rFonts w:ascii="Calibri" w:eastAsia="Calibri" w:hAnsi="Calibri" w:cs="Calibri"/>
                <w:lang w:val="en-US"/>
              </w:rPr>
            </w:pPr>
            <w:r w:rsidRPr="003F415A">
              <w:rPr>
                <w:rFonts w:ascii="Calibri" w:eastAsia="Calibri" w:hAnsi="Calibri" w:cs="Calibri"/>
                <w:b/>
                <w:lang w:val="en-US"/>
              </w:rPr>
              <w:t>Payment Plans</w:t>
            </w:r>
            <w:r w:rsidRPr="003F415A">
              <w:rPr>
                <w:rFonts w:ascii="Calibri" w:eastAsia="Calibri" w:hAnsi="Calibri" w:cs="Calibri"/>
                <w:lang w:val="en-US"/>
              </w:rPr>
              <w:t xml:space="preserve"> are arranged with Enrolments by telephone via 1-300-887886 during normal business</w:t>
            </w:r>
            <w:r w:rsidRPr="003F415A">
              <w:rPr>
                <w:rFonts w:ascii="Calibri" w:eastAsia="Calibri" w:hAnsi="Calibri" w:cs="Calibri"/>
                <w:spacing w:val="-23"/>
                <w:lang w:val="en-US"/>
              </w:rPr>
              <w:t xml:space="preserve"> </w:t>
            </w:r>
            <w:r w:rsidRPr="003F415A">
              <w:rPr>
                <w:rFonts w:ascii="Calibri" w:eastAsia="Calibri" w:hAnsi="Calibri" w:cs="Calibri"/>
                <w:lang w:val="en-US"/>
              </w:rPr>
              <w:t xml:space="preserve">hours or Email </w:t>
            </w:r>
            <w:hyperlink r:id="rId8" w:history="1">
              <w:r w:rsidRPr="003F415A">
                <w:rPr>
                  <w:rFonts w:ascii="Calibri" w:eastAsia="Calibri" w:hAnsi="Calibri" w:cs="Calibri"/>
                  <w:color w:val="0000FF"/>
                  <w:u w:val="single"/>
                  <w:lang w:val="en-US"/>
                </w:rPr>
                <w:t>enrolments@youstudy.edu.au</w:t>
              </w:r>
            </w:hyperlink>
          </w:p>
          <w:p w:rsidR="00B5014E" w:rsidRPr="003F415A" w:rsidRDefault="00B5014E" w:rsidP="003F415A">
            <w:pPr>
              <w:rPr>
                <w:rFonts w:ascii="Calibri" w:hAnsi="Calibri"/>
                <w:b/>
              </w:rPr>
            </w:pPr>
          </w:p>
        </w:tc>
        <w:tc>
          <w:tcPr>
            <w:tcW w:w="2041" w:type="dxa"/>
            <w:tcBorders>
              <w:bottom w:val="single" w:sz="4" w:space="0" w:color="auto"/>
            </w:tcBorders>
            <w:shd w:val="clear" w:color="auto" w:fill="FFFFFF" w:themeFill="background1"/>
          </w:tcPr>
          <w:p w:rsidR="007269F3" w:rsidRDefault="007269F3" w:rsidP="007269F3">
            <w:pPr>
              <w:jc w:val="center"/>
              <w:rPr>
                <w:rFonts w:ascii="Calibri" w:hAnsi="Calibri"/>
              </w:rPr>
            </w:pPr>
            <w:r>
              <w:rPr>
                <w:rFonts w:ascii="Calibri" w:hAnsi="Calibri"/>
              </w:rPr>
              <w:lastRenderedPageBreak/>
              <w:t>CEO</w:t>
            </w:r>
          </w:p>
          <w:p w:rsidR="007269F3" w:rsidRDefault="007269F3" w:rsidP="007269F3">
            <w:pPr>
              <w:jc w:val="center"/>
              <w:rPr>
                <w:rFonts w:ascii="Calibri" w:hAnsi="Calibri"/>
              </w:rPr>
            </w:pPr>
          </w:p>
          <w:p w:rsidR="007269F3" w:rsidRDefault="007269F3" w:rsidP="007269F3">
            <w:pPr>
              <w:jc w:val="center"/>
              <w:rPr>
                <w:rFonts w:ascii="Calibri" w:hAnsi="Calibri"/>
              </w:rPr>
            </w:pPr>
            <w:r>
              <w:rPr>
                <w:rFonts w:ascii="Calibri" w:hAnsi="Calibri"/>
              </w:rPr>
              <w:t>Administration</w:t>
            </w:r>
          </w:p>
          <w:p w:rsidR="007269F3" w:rsidRDefault="007269F3" w:rsidP="007269F3">
            <w:pPr>
              <w:jc w:val="center"/>
              <w:rPr>
                <w:rFonts w:ascii="Calibri" w:hAnsi="Calibri"/>
              </w:rPr>
            </w:pPr>
          </w:p>
          <w:p w:rsidR="00B5014E" w:rsidRPr="00B33A86" w:rsidRDefault="007269F3" w:rsidP="007269F3">
            <w:pPr>
              <w:jc w:val="center"/>
              <w:rPr>
                <w:rFonts w:ascii="Calibri" w:hAnsi="Calibri"/>
              </w:rPr>
            </w:pPr>
            <w:r>
              <w:rPr>
                <w:rFonts w:ascii="Calibri" w:hAnsi="Calibri"/>
              </w:rPr>
              <w:t>Enrolments</w:t>
            </w:r>
          </w:p>
        </w:tc>
      </w:tr>
      <w:tr w:rsidR="003F415A" w:rsidRPr="00B33A86" w:rsidTr="007269F3">
        <w:tc>
          <w:tcPr>
            <w:tcW w:w="6481" w:type="dxa"/>
            <w:tcBorders>
              <w:bottom w:val="single" w:sz="4" w:space="0" w:color="auto"/>
            </w:tcBorders>
            <w:shd w:val="clear" w:color="auto" w:fill="BFBFBF" w:themeFill="background1" w:themeFillShade="BF"/>
          </w:tcPr>
          <w:p w:rsidR="003F415A" w:rsidRPr="003F415A" w:rsidRDefault="003F415A" w:rsidP="00496E95">
            <w:pPr>
              <w:rPr>
                <w:rFonts w:ascii="Calibri" w:hAnsi="Calibri"/>
                <w:b/>
              </w:rPr>
            </w:pPr>
            <w:r w:rsidRPr="003F415A">
              <w:rPr>
                <w:rFonts w:ascii="Calibri" w:hAnsi="Calibri"/>
                <w:b/>
              </w:rPr>
              <w:lastRenderedPageBreak/>
              <w:t>Payment Options</w:t>
            </w:r>
          </w:p>
        </w:tc>
        <w:tc>
          <w:tcPr>
            <w:tcW w:w="2041" w:type="dxa"/>
            <w:tcBorders>
              <w:bottom w:val="single" w:sz="4" w:space="0" w:color="auto"/>
            </w:tcBorders>
            <w:shd w:val="clear" w:color="auto" w:fill="BFBFBF" w:themeFill="background1" w:themeFillShade="BF"/>
          </w:tcPr>
          <w:p w:rsidR="003F415A" w:rsidRPr="00B33A86" w:rsidRDefault="003F415A" w:rsidP="00496E95">
            <w:pPr>
              <w:jc w:val="center"/>
              <w:rPr>
                <w:rFonts w:ascii="Calibri" w:hAnsi="Calibri"/>
              </w:rPr>
            </w:pPr>
          </w:p>
        </w:tc>
      </w:tr>
      <w:tr w:rsidR="003F415A" w:rsidRPr="00B33A86" w:rsidTr="00496E95">
        <w:tc>
          <w:tcPr>
            <w:tcW w:w="6481" w:type="dxa"/>
            <w:tcBorders>
              <w:bottom w:val="single" w:sz="4" w:space="0" w:color="auto"/>
            </w:tcBorders>
            <w:shd w:val="clear" w:color="auto" w:fill="FFFFFF" w:themeFill="background1"/>
          </w:tcPr>
          <w:p w:rsidR="003F415A" w:rsidRPr="003F415A" w:rsidRDefault="003F415A" w:rsidP="003F415A">
            <w:pPr>
              <w:rPr>
                <w:rFonts w:ascii="Calibri" w:hAnsi="Calibri"/>
                <w:b/>
              </w:rPr>
            </w:pPr>
            <w:r w:rsidRPr="003F415A">
              <w:rPr>
                <w:rFonts w:ascii="Calibri" w:hAnsi="Calibri"/>
                <w:b/>
              </w:rPr>
              <w:t>Pay an Initial deposit payment and the balance by instalments</w:t>
            </w:r>
          </w:p>
          <w:p w:rsidR="003F415A" w:rsidRDefault="003F415A" w:rsidP="003F415A">
            <w:pPr>
              <w:rPr>
                <w:rFonts w:ascii="Arial" w:hAnsi="Arial" w:cs="Arial"/>
                <w:b/>
              </w:rPr>
            </w:pPr>
          </w:p>
          <w:p w:rsidR="003F415A" w:rsidRDefault="003F415A" w:rsidP="003F415A">
            <w:pPr>
              <w:rPr>
                <w:rFonts w:ascii="Calibri" w:eastAsia="Calibri" w:hAnsi="Calibri" w:cs="Calibri"/>
                <w:lang w:val="en-US"/>
              </w:rPr>
            </w:pPr>
            <w:r>
              <w:rPr>
                <w:rFonts w:ascii="Calibri" w:eastAsia="Calibri" w:hAnsi="Calibri" w:cs="Calibri"/>
                <w:lang w:val="en-US"/>
              </w:rPr>
              <w:t xml:space="preserve">For all </w:t>
            </w:r>
            <w:r>
              <w:rPr>
                <w:rFonts w:asciiTheme="minorHAnsi" w:eastAsia="Calibri" w:hAnsiTheme="minorHAnsi" w:cs="Calibri"/>
                <w:b/>
                <w:color w:val="E36B09"/>
                <w:lang w:val="en-US"/>
              </w:rPr>
              <w:t>You</w:t>
            </w:r>
            <w:r>
              <w:rPr>
                <w:rFonts w:asciiTheme="minorHAnsi" w:eastAsia="Calibri" w:hAnsiTheme="minorHAnsi" w:cs="Calibri"/>
                <w:b/>
                <w:lang w:val="en-US"/>
              </w:rPr>
              <w:t>Study</w:t>
            </w:r>
            <w:r>
              <w:rPr>
                <w:rFonts w:ascii="Calibri" w:eastAsia="Calibri" w:hAnsi="Calibri" w:cs="Calibri"/>
                <w:lang w:val="en-US"/>
              </w:rPr>
              <w:t xml:space="preserve"> courses you can choose to pay an initial deposit of no more than $1,500.00 prior to the commencement of your course.  The remaining balance will be paid in instalments as discussed by the student with </w:t>
            </w:r>
            <w:r>
              <w:rPr>
                <w:rFonts w:asciiTheme="minorHAnsi" w:eastAsia="Calibri" w:hAnsiTheme="minorHAnsi" w:cs="Calibri"/>
                <w:b/>
                <w:color w:val="E36B09"/>
                <w:lang w:val="en-US"/>
              </w:rPr>
              <w:t>You</w:t>
            </w:r>
            <w:r>
              <w:rPr>
                <w:rFonts w:asciiTheme="minorHAnsi" w:eastAsia="Calibri" w:hAnsiTheme="minorHAnsi" w:cs="Calibri"/>
                <w:b/>
                <w:lang w:val="en-US"/>
              </w:rPr>
              <w:t>Study</w:t>
            </w:r>
            <w:r>
              <w:rPr>
                <w:rFonts w:ascii="Calibri" w:eastAsia="Calibri" w:hAnsi="Calibri" w:cs="Calibri"/>
                <w:lang w:val="en-US"/>
              </w:rPr>
              <w:t>.  The total amount required to be paid for tuition and services yet to be delivered to be invoiced for no more than $1,500.00 at any one time.</w:t>
            </w:r>
          </w:p>
          <w:p w:rsidR="003F415A" w:rsidRDefault="003F415A" w:rsidP="003F415A">
            <w:pPr>
              <w:rPr>
                <w:rFonts w:ascii="Calibri" w:eastAsia="Calibri" w:hAnsi="Calibri" w:cs="Calibri"/>
                <w:lang w:val="en-US"/>
              </w:rPr>
            </w:pPr>
          </w:p>
          <w:p w:rsidR="003F415A" w:rsidRPr="003F415A" w:rsidRDefault="003F415A" w:rsidP="003F415A">
            <w:pPr>
              <w:rPr>
                <w:rFonts w:ascii="Calibri" w:hAnsi="Calibri"/>
                <w:b/>
              </w:rPr>
            </w:pPr>
            <w:r w:rsidRPr="003F415A">
              <w:rPr>
                <w:rFonts w:ascii="Calibri" w:hAnsi="Calibri"/>
                <w:b/>
              </w:rPr>
              <w:t>Pay per unit</w:t>
            </w:r>
          </w:p>
          <w:p w:rsidR="003F415A" w:rsidRDefault="003F415A" w:rsidP="003F415A">
            <w:pPr>
              <w:rPr>
                <w:rFonts w:ascii="Calibri" w:eastAsia="Calibri" w:hAnsi="Calibri" w:cs="Calibri"/>
                <w:lang w:val="en-US"/>
              </w:rPr>
            </w:pPr>
            <w:r>
              <w:rPr>
                <w:rFonts w:ascii="Calibri" w:eastAsia="Calibri" w:hAnsi="Calibri" w:cs="Calibri"/>
                <w:lang w:val="en-US"/>
              </w:rPr>
              <w:t xml:space="preserve">For all </w:t>
            </w:r>
            <w:r>
              <w:rPr>
                <w:rFonts w:asciiTheme="minorHAnsi" w:eastAsia="Calibri" w:hAnsiTheme="minorHAnsi" w:cs="Calibri"/>
                <w:b/>
                <w:color w:val="E36B09"/>
                <w:lang w:val="en-US"/>
              </w:rPr>
              <w:t>You</w:t>
            </w:r>
            <w:r>
              <w:rPr>
                <w:rFonts w:asciiTheme="minorHAnsi" w:eastAsia="Calibri" w:hAnsiTheme="minorHAnsi" w:cs="Calibri"/>
                <w:b/>
                <w:lang w:val="en-US"/>
              </w:rPr>
              <w:t>Study</w:t>
            </w:r>
            <w:r>
              <w:rPr>
                <w:rFonts w:ascii="Calibri" w:eastAsia="Calibri" w:hAnsi="Calibri" w:cs="Calibri"/>
                <w:lang w:val="en-US"/>
              </w:rPr>
              <w:t xml:space="preserve"> courses you can choose to </w:t>
            </w:r>
            <w:proofErr w:type="spellStart"/>
            <w:r>
              <w:rPr>
                <w:rFonts w:ascii="Calibri" w:eastAsia="Calibri" w:hAnsi="Calibri" w:cs="Calibri"/>
                <w:lang w:val="en-US"/>
              </w:rPr>
              <w:t>enrol</w:t>
            </w:r>
            <w:proofErr w:type="spellEnd"/>
            <w:r>
              <w:rPr>
                <w:rFonts w:ascii="Calibri" w:eastAsia="Calibri" w:hAnsi="Calibri" w:cs="Calibri"/>
                <w:lang w:val="en-US"/>
              </w:rPr>
              <w:t xml:space="preserve"> and pay for one unit at a time in a full qualification or </w:t>
            </w:r>
            <w:proofErr w:type="spellStart"/>
            <w:r>
              <w:rPr>
                <w:rFonts w:ascii="Calibri" w:eastAsia="Calibri" w:hAnsi="Calibri" w:cs="Calibri"/>
                <w:lang w:val="en-US"/>
              </w:rPr>
              <w:t>enrol</w:t>
            </w:r>
            <w:proofErr w:type="spellEnd"/>
            <w:r>
              <w:rPr>
                <w:rFonts w:ascii="Calibri" w:eastAsia="Calibri" w:hAnsi="Calibri" w:cs="Calibri"/>
                <w:lang w:val="en-US"/>
              </w:rPr>
              <w:t xml:space="preserve"> and pay for study in just one unit of competency. You will be invoiced for each unit prior to your commencement in that unit.  Should you not decide to complete the full qualification you will only be eligible to pay for units that have been commenced. </w:t>
            </w:r>
          </w:p>
          <w:p w:rsidR="003F415A" w:rsidRDefault="003F415A" w:rsidP="003F415A">
            <w:pPr>
              <w:rPr>
                <w:rFonts w:ascii="Calibri" w:eastAsia="Calibri" w:hAnsi="Calibri" w:cs="Calibri"/>
                <w:lang w:val="en-US"/>
              </w:rPr>
            </w:pPr>
          </w:p>
          <w:p w:rsidR="003F415A" w:rsidRPr="003F415A" w:rsidRDefault="003F415A" w:rsidP="003F415A">
            <w:pPr>
              <w:rPr>
                <w:rFonts w:ascii="Calibri" w:hAnsi="Calibri"/>
                <w:b/>
              </w:rPr>
            </w:pPr>
            <w:r w:rsidRPr="003F415A">
              <w:rPr>
                <w:rFonts w:ascii="Calibri" w:hAnsi="Calibri"/>
                <w:b/>
              </w:rPr>
              <w:t>Payment Plans by weekly, fortnightly or monthly payments</w:t>
            </w:r>
          </w:p>
          <w:p w:rsidR="003F415A" w:rsidRDefault="003F415A" w:rsidP="003F415A">
            <w:pPr>
              <w:rPr>
                <w:rFonts w:ascii="Calibri" w:eastAsia="Calibri" w:hAnsi="Calibri" w:cs="Calibri"/>
                <w:lang w:val="en-US"/>
              </w:rPr>
            </w:pPr>
            <w:r>
              <w:rPr>
                <w:rFonts w:ascii="Calibri" w:eastAsia="Calibri" w:hAnsi="Calibri" w:cs="Calibri"/>
                <w:lang w:val="en-US"/>
              </w:rPr>
              <w:t xml:space="preserve">To make it easier for students to pay for their course fees, </w:t>
            </w:r>
            <w:r>
              <w:rPr>
                <w:rFonts w:asciiTheme="minorHAnsi" w:eastAsia="Calibri" w:hAnsiTheme="minorHAnsi" w:cs="Calibri"/>
                <w:b/>
                <w:color w:val="E36B09"/>
                <w:lang w:val="en-US"/>
              </w:rPr>
              <w:t>You</w:t>
            </w:r>
            <w:r>
              <w:rPr>
                <w:rFonts w:asciiTheme="minorHAnsi" w:eastAsia="Calibri" w:hAnsiTheme="minorHAnsi" w:cs="Calibri"/>
                <w:b/>
                <w:lang w:val="en-US"/>
              </w:rPr>
              <w:t>Study</w:t>
            </w:r>
            <w:r>
              <w:rPr>
                <w:rFonts w:ascii="Calibri" w:eastAsia="Calibri" w:hAnsi="Calibri" w:cs="Calibri"/>
                <w:lang w:val="en-US"/>
              </w:rPr>
              <w:t xml:space="preserve"> also offers simple payment plans so that you can pay over a number of smaller instalments by weekly, fortnightly or monthly payments. </w:t>
            </w:r>
          </w:p>
          <w:p w:rsidR="003F415A" w:rsidRDefault="003F415A" w:rsidP="003F415A">
            <w:pPr>
              <w:rPr>
                <w:rFonts w:ascii="Calibri" w:eastAsia="Calibri" w:hAnsi="Calibri" w:cs="Calibri"/>
                <w:lang w:val="en-US"/>
              </w:rPr>
            </w:pPr>
          </w:p>
          <w:p w:rsidR="003F415A" w:rsidRDefault="003F415A" w:rsidP="003F415A">
            <w:pPr>
              <w:widowControl w:val="0"/>
              <w:spacing w:before="4" w:line="292" w:lineRule="exact"/>
              <w:ind w:right="888"/>
              <w:rPr>
                <w:rFonts w:ascii="Calibri" w:eastAsia="Calibri" w:hAnsi="Calibri" w:cs="Calibri"/>
                <w:lang w:val="en-US"/>
              </w:rPr>
            </w:pPr>
            <w:r>
              <w:rPr>
                <w:rFonts w:ascii="Calibri" w:eastAsia="Calibri" w:hAnsi="Calibri" w:cs="Calibri"/>
                <w:lang w:val="en-US"/>
              </w:rPr>
              <w:t>You should discuss your payment options with Enrolments, then you will be sent a Student Fee Notification email which will include details on the payment options available for your course and instructions on how to proceed for each one using the Payment Methods listed above.</w:t>
            </w:r>
          </w:p>
          <w:p w:rsidR="003F415A" w:rsidRDefault="003F415A" w:rsidP="003F415A">
            <w:pPr>
              <w:rPr>
                <w:rFonts w:ascii="Calibri" w:eastAsia="Calibri" w:hAnsi="Calibri" w:cs="Calibri"/>
                <w:lang w:val="en-US"/>
              </w:rPr>
            </w:pPr>
          </w:p>
          <w:p w:rsidR="003F415A" w:rsidRDefault="003F415A" w:rsidP="003F415A">
            <w:pPr>
              <w:rPr>
                <w:rFonts w:ascii="Calibri" w:eastAsia="Calibri" w:hAnsi="Calibri" w:cs="Calibri"/>
                <w:lang w:val="en-US"/>
              </w:rPr>
            </w:pPr>
            <w:r>
              <w:rPr>
                <w:rFonts w:ascii="Calibri" w:eastAsia="Calibri" w:hAnsi="Calibri" w:cs="Calibri"/>
                <w:lang w:val="en-US"/>
              </w:rPr>
              <w:t xml:space="preserve">To apply for payment by instalments or a Payment Plan you will need to complete a Learner Instalment Payment Plan Agreement Form.  This form will either be attached to your </w:t>
            </w:r>
            <w:r>
              <w:rPr>
                <w:rFonts w:ascii="Calibri" w:eastAsia="Calibri" w:hAnsi="Calibri" w:cs="Calibri"/>
                <w:lang w:val="en-US"/>
              </w:rPr>
              <w:lastRenderedPageBreak/>
              <w:t xml:space="preserve">Student Fee Notification email or you can contact us by phone on 1-300-887-886 or email </w:t>
            </w:r>
            <w:hyperlink r:id="rId9" w:history="1">
              <w:r>
                <w:rPr>
                  <w:rStyle w:val="Hyperlink"/>
                  <w:rFonts w:ascii="Calibri" w:eastAsia="Calibri" w:hAnsi="Calibri" w:cs="Calibri"/>
                  <w:lang w:val="en-US"/>
                </w:rPr>
                <w:t>enrolments@youstudy.edu.au</w:t>
              </w:r>
            </w:hyperlink>
            <w:r>
              <w:rPr>
                <w:rFonts w:ascii="Calibri" w:eastAsia="Calibri" w:hAnsi="Calibri" w:cs="Calibri"/>
                <w:lang w:val="en-US"/>
              </w:rPr>
              <w:t xml:space="preserve"> and we will provide you with the correct forms. </w:t>
            </w:r>
          </w:p>
          <w:p w:rsidR="003F415A" w:rsidRDefault="003F415A" w:rsidP="003F415A">
            <w:pPr>
              <w:rPr>
                <w:rFonts w:ascii="Calibri" w:eastAsia="Calibri" w:hAnsi="Calibri" w:cs="Calibri"/>
                <w:lang w:val="en-US"/>
              </w:rPr>
            </w:pPr>
          </w:p>
          <w:p w:rsidR="003F415A" w:rsidRDefault="003F415A" w:rsidP="003F415A">
            <w:pPr>
              <w:rPr>
                <w:rFonts w:ascii="Calibri" w:eastAsia="Calibri" w:hAnsi="Calibri" w:cs="Calibri"/>
                <w:lang w:val="en-US"/>
              </w:rPr>
            </w:pPr>
            <w:r>
              <w:rPr>
                <w:rFonts w:ascii="Calibri" w:eastAsia="Calibri" w:hAnsi="Calibri" w:cs="Calibri"/>
                <w:lang w:val="en-US"/>
              </w:rPr>
              <w:t>The amount of your first payment and the frequency or number of instalments will depend on the course you are enrolling in and your individual circumstances.</w:t>
            </w:r>
          </w:p>
          <w:p w:rsidR="003F415A" w:rsidRDefault="003F415A" w:rsidP="003F415A">
            <w:pPr>
              <w:rPr>
                <w:rFonts w:ascii="Arial" w:hAnsi="Arial" w:cs="Arial"/>
                <w:b/>
              </w:rPr>
            </w:pPr>
          </w:p>
          <w:p w:rsidR="003F415A" w:rsidRPr="003F415A" w:rsidRDefault="003F415A" w:rsidP="003F415A">
            <w:pPr>
              <w:rPr>
                <w:rFonts w:ascii="Calibri" w:hAnsi="Calibri"/>
                <w:b/>
              </w:rPr>
            </w:pPr>
            <w:r w:rsidRPr="003F415A">
              <w:rPr>
                <w:rFonts w:ascii="Calibri" w:hAnsi="Calibri"/>
                <w:b/>
              </w:rPr>
              <w:t>Third Party payment</w:t>
            </w:r>
          </w:p>
          <w:p w:rsidR="003F415A" w:rsidRDefault="003F415A" w:rsidP="003F415A">
            <w:pPr>
              <w:rPr>
                <w:rFonts w:ascii="Calibri" w:eastAsia="Calibri" w:hAnsi="Calibri" w:cs="Calibri"/>
                <w:lang w:val="en-US"/>
              </w:rPr>
            </w:pPr>
            <w:r>
              <w:rPr>
                <w:rFonts w:ascii="Calibri" w:eastAsia="Calibri" w:hAnsi="Calibri" w:cs="Calibri"/>
                <w:lang w:val="en-US"/>
              </w:rPr>
              <w:t>Some employers will pay training fees on behalf of their employee. This is an agreement between you and your employer. Your employer can choose to pay the full fee upfront, or by a payment plan if eligible. You will both need to complete and sign a Third Party Payment Request Form and a Third Party Instalment Payment Plan Agreement Form if applicable. Your Student Fee Notification Email will include instructions on how to obtain these forms.</w:t>
            </w:r>
          </w:p>
          <w:p w:rsidR="003F415A" w:rsidRDefault="003F415A" w:rsidP="00496E95">
            <w:pPr>
              <w:rPr>
                <w:rFonts w:ascii="Calibri" w:hAnsi="Calibri"/>
              </w:rPr>
            </w:pPr>
          </w:p>
        </w:tc>
        <w:tc>
          <w:tcPr>
            <w:tcW w:w="2041" w:type="dxa"/>
            <w:tcBorders>
              <w:bottom w:val="single" w:sz="4" w:space="0" w:color="auto"/>
            </w:tcBorders>
            <w:shd w:val="clear" w:color="auto" w:fill="FFFFFF" w:themeFill="background1"/>
          </w:tcPr>
          <w:p w:rsidR="007269F3" w:rsidRDefault="007269F3" w:rsidP="007269F3">
            <w:pPr>
              <w:jc w:val="center"/>
              <w:rPr>
                <w:rFonts w:ascii="Calibri" w:hAnsi="Calibri"/>
              </w:rPr>
            </w:pPr>
            <w:r>
              <w:rPr>
                <w:rFonts w:ascii="Calibri" w:hAnsi="Calibri"/>
              </w:rPr>
              <w:lastRenderedPageBreak/>
              <w:t>CEO</w:t>
            </w:r>
          </w:p>
          <w:p w:rsidR="007269F3" w:rsidRDefault="007269F3" w:rsidP="007269F3">
            <w:pPr>
              <w:jc w:val="center"/>
              <w:rPr>
                <w:rFonts w:ascii="Calibri" w:hAnsi="Calibri"/>
              </w:rPr>
            </w:pPr>
          </w:p>
          <w:p w:rsidR="007269F3" w:rsidRDefault="007269F3" w:rsidP="007269F3">
            <w:pPr>
              <w:jc w:val="center"/>
              <w:rPr>
                <w:rFonts w:ascii="Calibri" w:hAnsi="Calibri"/>
              </w:rPr>
            </w:pPr>
            <w:r>
              <w:rPr>
                <w:rFonts w:ascii="Calibri" w:hAnsi="Calibri"/>
              </w:rPr>
              <w:t>Administration</w:t>
            </w:r>
          </w:p>
          <w:p w:rsidR="007269F3" w:rsidRDefault="007269F3" w:rsidP="007269F3">
            <w:pPr>
              <w:jc w:val="center"/>
              <w:rPr>
                <w:rFonts w:ascii="Calibri" w:hAnsi="Calibri"/>
              </w:rPr>
            </w:pPr>
          </w:p>
          <w:p w:rsidR="003F415A" w:rsidRPr="00B33A86" w:rsidRDefault="007269F3" w:rsidP="007269F3">
            <w:pPr>
              <w:jc w:val="center"/>
              <w:rPr>
                <w:rFonts w:ascii="Calibri" w:hAnsi="Calibri"/>
              </w:rPr>
            </w:pPr>
            <w:r>
              <w:rPr>
                <w:rFonts w:ascii="Calibri" w:hAnsi="Calibri"/>
              </w:rPr>
              <w:t>Enrolments</w:t>
            </w:r>
          </w:p>
        </w:tc>
      </w:tr>
      <w:tr w:rsidR="00B5014E" w:rsidRPr="00B33A86" w:rsidTr="00496E95">
        <w:tc>
          <w:tcPr>
            <w:tcW w:w="6481" w:type="dxa"/>
            <w:tcBorders>
              <w:bottom w:val="single" w:sz="4" w:space="0" w:color="auto"/>
            </w:tcBorders>
            <w:shd w:val="clear" w:color="auto" w:fill="C0C0C0"/>
          </w:tcPr>
          <w:p w:rsidR="00B5014E" w:rsidRDefault="00E15700" w:rsidP="00496E95">
            <w:pPr>
              <w:rPr>
                <w:rFonts w:ascii="Calibri" w:hAnsi="Calibri"/>
                <w:b/>
              </w:rPr>
            </w:pPr>
            <w:r>
              <w:rPr>
                <w:rFonts w:ascii="Calibri" w:hAnsi="Calibri"/>
                <w:b/>
              </w:rPr>
              <w:lastRenderedPageBreak/>
              <w:t>Terms and Conditions Agreement</w:t>
            </w:r>
          </w:p>
        </w:tc>
        <w:tc>
          <w:tcPr>
            <w:tcW w:w="2041" w:type="dxa"/>
            <w:tcBorders>
              <w:bottom w:val="single" w:sz="4" w:space="0" w:color="auto"/>
            </w:tcBorders>
            <w:shd w:val="clear" w:color="auto" w:fill="C0C0C0"/>
          </w:tcPr>
          <w:p w:rsidR="00B5014E" w:rsidRPr="00B33A86" w:rsidRDefault="00B5014E" w:rsidP="00496E95">
            <w:pPr>
              <w:jc w:val="center"/>
              <w:rPr>
                <w:rFonts w:ascii="Calibri" w:hAnsi="Calibri"/>
              </w:rPr>
            </w:pPr>
          </w:p>
        </w:tc>
      </w:tr>
      <w:tr w:rsidR="00B5014E" w:rsidRPr="00B33A86" w:rsidTr="00496E95">
        <w:tc>
          <w:tcPr>
            <w:tcW w:w="6481" w:type="dxa"/>
            <w:tcBorders>
              <w:bottom w:val="single" w:sz="4" w:space="0" w:color="auto"/>
            </w:tcBorders>
            <w:shd w:val="clear" w:color="auto" w:fill="FFFFFF" w:themeFill="background1"/>
          </w:tcPr>
          <w:p w:rsidR="00B5014E" w:rsidRPr="00EE0692" w:rsidRDefault="00B5014E" w:rsidP="00496E95">
            <w:pPr>
              <w:rPr>
                <w:rFonts w:ascii="Calibri" w:hAnsi="Calibri"/>
              </w:rPr>
            </w:pPr>
            <w:r>
              <w:rPr>
                <w:rFonts w:ascii="Calibri" w:hAnsi="Calibri"/>
              </w:rPr>
              <w:t xml:space="preserve">By signing the </w:t>
            </w:r>
            <w:r w:rsidR="00E15700">
              <w:rPr>
                <w:rFonts w:ascii="Calibri" w:hAnsi="Calibri"/>
              </w:rPr>
              <w:t xml:space="preserve">Terms and Conditions </w:t>
            </w:r>
            <w:r>
              <w:rPr>
                <w:rFonts w:ascii="Calibri" w:hAnsi="Calibri"/>
              </w:rPr>
              <w:t xml:space="preserve">Agreement students agree to </w:t>
            </w:r>
            <w:r w:rsidRPr="00EE0692">
              <w:rPr>
                <w:rFonts w:ascii="Calibri" w:hAnsi="Calibri"/>
              </w:rPr>
              <w:t>honour the</w:t>
            </w:r>
            <w:r w:rsidR="00E15700">
              <w:rPr>
                <w:rFonts w:ascii="Calibri" w:hAnsi="Calibri"/>
              </w:rPr>
              <w:t xml:space="preserve">ir Rights and Responsibilities in regards to payment options </w:t>
            </w:r>
            <w:r w:rsidRPr="00EE0692">
              <w:rPr>
                <w:rFonts w:ascii="Calibri" w:hAnsi="Calibri"/>
              </w:rPr>
              <w:t>and understand that:</w:t>
            </w:r>
          </w:p>
          <w:p w:rsidR="00B5014E" w:rsidRPr="00EE0692" w:rsidRDefault="00B5014E" w:rsidP="00496E95">
            <w:pPr>
              <w:rPr>
                <w:rFonts w:ascii="Calibri" w:hAnsi="Calibri"/>
              </w:rPr>
            </w:pPr>
            <w:r w:rsidRPr="00EE0692">
              <w:rPr>
                <w:rFonts w:ascii="Calibri" w:hAnsi="Calibri"/>
              </w:rPr>
              <w:t>-</w:t>
            </w:r>
            <w:r w:rsidRPr="00EE0692">
              <w:rPr>
                <w:rFonts w:ascii="Calibri" w:hAnsi="Calibri"/>
              </w:rPr>
              <w:tab/>
              <w:t xml:space="preserve">all instalments must be paid on or before the due date; </w:t>
            </w:r>
          </w:p>
          <w:p w:rsidR="00B5014E" w:rsidRPr="00EE0692" w:rsidRDefault="00B5014E" w:rsidP="00496E95">
            <w:pPr>
              <w:rPr>
                <w:rFonts w:ascii="Calibri" w:hAnsi="Calibri"/>
              </w:rPr>
            </w:pPr>
            <w:r w:rsidRPr="00EE0692">
              <w:rPr>
                <w:rFonts w:ascii="Calibri" w:hAnsi="Calibri"/>
              </w:rPr>
              <w:t>-</w:t>
            </w:r>
            <w:r w:rsidRPr="00EE0692">
              <w:rPr>
                <w:rFonts w:ascii="Calibri" w:hAnsi="Calibri"/>
              </w:rPr>
              <w:tab/>
            </w:r>
            <w:r>
              <w:rPr>
                <w:rFonts w:ascii="Calibri" w:hAnsi="Calibri"/>
              </w:rPr>
              <w:t xml:space="preserve">they </w:t>
            </w:r>
            <w:r w:rsidRPr="00EE0692">
              <w:rPr>
                <w:rFonts w:ascii="Calibri" w:hAnsi="Calibri"/>
              </w:rPr>
              <w:t>must ensure that suff</w:t>
            </w:r>
            <w:r>
              <w:rPr>
                <w:rFonts w:ascii="Calibri" w:hAnsi="Calibri"/>
              </w:rPr>
              <w:t>icient funds are available in their</w:t>
            </w:r>
            <w:r w:rsidRPr="00EE0692">
              <w:rPr>
                <w:rFonts w:ascii="Calibri" w:hAnsi="Calibri"/>
              </w:rPr>
              <w:t xml:space="preserve"> nominated account to meet the instalment payments; </w:t>
            </w:r>
          </w:p>
          <w:p w:rsidR="00B5014E" w:rsidRDefault="00B5014E" w:rsidP="00496E95">
            <w:pPr>
              <w:rPr>
                <w:rFonts w:ascii="Calibri" w:hAnsi="Calibri"/>
              </w:rPr>
            </w:pPr>
            <w:r w:rsidRPr="00EE0692">
              <w:rPr>
                <w:rFonts w:ascii="Calibri" w:hAnsi="Calibri"/>
              </w:rPr>
              <w:t>-</w:t>
            </w:r>
            <w:r w:rsidRPr="00EE0692">
              <w:rPr>
                <w:rFonts w:ascii="Calibri" w:hAnsi="Calibri"/>
              </w:rPr>
              <w:tab/>
            </w:r>
            <w:r w:rsidR="00E15700">
              <w:rPr>
                <w:rFonts w:ascii="Calibri" w:hAnsi="Calibri"/>
              </w:rPr>
              <w:t xml:space="preserve">understand that </w:t>
            </w:r>
            <w:r w:rsidRPr="004964F7">
              <w:rPr>
                <w:rFonts w:ascii="Arial" w:hAnsi="Arial" w:cs="Arial"/>
                <w:b/>
                <w:color w:val="E36C0A" w:themeColor="accent6" w:themeShade="BF"/>
              </w:rPr>
              <w:t>You</w:t>
            </w:r>
            <w:r w:rsidRPr="004964F7">
              <w:rPr>
                <w:rFonts w:ascii="Arial" w:hAnsi="Arial" w:cs="Arial"/>
                <w:b/>
              </w:rPr>
              <w:t>Study</w:t>
            </w:r>
            <w:r w:rsidRPr="00EE0692">
              <w:rPr>
                <w:rFonts w:ascii="Calibri" w:hAnsi="Calibri"/>
              </w:rPr>
              <w:t xml:space="preserve"> reserves th</w:t>
            </w:r>
            <w:r>
              <w:rPr>
                <w:rFonts w:ascii="Calibri" w:hAnsi="Calibri"/>
              </w:rPr>
              <w:t xml:space="preserve">e right to suspend access to their </w:t>
            </w:r>
            <w:r w:rsidRPr="00EE0692">
              <w:rPr>
                <w:rFonts w:ascii="Calibri" w:hAnsi="Calibri"/>
              </w:rPr>
              <w:t>o</w:t>
            </w:r>
            <w:r>
              <w:rPr>
                <w:rFonts w:ascii="Calibri" w:hAnsi="Calibri"/>
              </w:rPr>
              <w:t>nline Course in the event that they</w:t>
            </w:r>
            <w:r w:rsidRPr="00EE0692">
              <w:rPr>
                <w:rFonts w:ascii="Calibri" w:hAnsi="Calibri"/>
              </w:rPr>
              <w:t xml:space="preserve"> fail to pay any part of the Course Fees as and when it falls due for payment;  </w:t>
            </w:r>
            <w:r>
              <w:rPr>
                <w:rFonts w:ascii="Calibri" w:hAnsi="Calibri"/>
              </w:rPr>
              <w:t xml:space="preserve"> </w:t>
            </w:r>
          </w:p>
          <w:p w:rsidR="00E15700" w:rsidRPr="00EE0692" w:rsidRDefault="00E15700" w:rsidP="00496E95">
            <w:pPr>
              <w:rPr>
                <w:rFonts w:ascii="Calibri" w:hAnsi="Calibri"/>
              </w:rPr>
            </w:pPr>
            <w:r>
              <w:rPr>
                <w:rFonts w:ascii="Calibri" w:hAnsi="Calibri"/>
              </w:rPr>
              <w:t xml:space="preserve">-   advise </w:t>
            </w:r>
            <w:r w:rsidRPr="004964F7">
              <w:rPr>
                <w:rFonts w:ascii="Arial" w:hAnsi="Arial" w:cs="Arial"/>
                <w:b/>
                <w:color w:val="E36C0A" w:themeColor="accent6" w:themeShade="BF"/>
              </w:rPr>
              <w:t>You</w:t>
            </w:r>
            <w:r w:rsidRPr="004964F7">
              <w:rPr>
                <w:rFonts w:ascii="Arial" w:hAnsi="Arial" w:cs="Arial"/>
                <w:b/>
              </w:rPr>
              <w:t>Study</w:t>
            </w:r>
            <w:r>
              <w:rPr>
                <w:rFonts w:ascii="Calibri" w:hAnsi="Calibri"/>
              </w:rPr>
              <w:t xml:space="preserve"> in writing should they wish to cancel or amend their payment instalments or payment plan</w:t>
            </w:r>
          </w:p>
          <w:p w:rsidR="00B5014E" w:rsidRDefault="00B5014E" w:rsidP="00496E95">
            <w:pPr>
              <w:rPr>
                <w:rFonts w:ascii="Calibri" w:hAnsi="Calibri"/>
                <w:b/>
              </w:rPr>
            </w:pPr>
          </w:p>
          <w:p w:rsidR="00B5014E" w:rsidRPr="00A80D99" w:rsidRDefault="00B5014E" w:rsidP="00496E95">
            <w:pPr>
              <w:rPr>
                <w:rFonts w:ascii="Calibri" w:hAnsi="Calibri"/>
              </w:rPr>
            </w:pPr>
            <w:r w:rsidRPr="00A80D99">
              <w:rPr>
                <w:rFonts w:ascii="Calibri" w:hAnsi="Calibri"/>
              </w:rPr>
              <w:t xml:space="preserve">Should </w:t>
            </w:r>
            <w:r>
              <w:rPr>
                <w:rFonts w:ascii="Calibri" w:hAnsi="Calibri"/>
              </w:rPr>
              <w:t>the student</w:t>
            </w:r>
            <w:r w:rsidRPr="00A80D99">
              <w:rPr>
                <w:rFonts w:ascii="Calibri" w:hAnsi="Calibri"/>
              </w:rPr>
              <w:t xml:space="preserve"> default on the repayment schedule:</w:t>
            </w:r>
          </w:p>
          <w:p w:rsidR="00B5014E" w:rsidRPr="00A80D99" w:rsidRDefault="00B5014E" w:rsidP="00496E95">
            <w:pPr>
              <w:rPr>
                <w:rFonts w:ascii="Calibri" w:hAnsi="Calibri"/>
              </w:rPr>
            </w:pPr>
            <w:r>
              <w:rPr>
                <w:rFonts w:ascii="Calibri" w:hAnsi="Calibri"/>
              </w:rPr>
              <w:t>-</w:t>
            </w:r>
            <w:r>
              <w:rPr>
                <w:rFonts w:ascii="Calibri" w:hAnsi="Calibri"/>
              </w:rPr>
              <w:tab/>
              <w:t>their</w:t>
            </w:r>
            <w:r w:rsidRPr="00A80D99">
              <w:rPr>
                <w:rFonts w:ascii="Calibri" w:hAnsi="Calibri"/>
              </w:rPr>
              <w:t xml:space="preserve"> en</w:t>
            </w:r>
            <w:r>
              <w:rPr>
                <w:rFonts w:ascii="Calibri" w:hAnsi="Calibri"/>
              </w:rPr>
              <w:t>rolment will be suspended and their</w:t>
            </w:r>
            <w:r w:rsidRPr="00A80D99">
              <w:rPr>
                <w:rFonts w:ascii="Calibri" w:hAnsi="Calibri"/>
              </w:rPr>
              <w:t xml:space="preserve"> outstanding account will become immediately due and payable; or </w:t>
            </w:r>
          </w:p>
          <w:p w:rsidR="00B5014E" w:rsidRDefault="00B5014E" w:rsidP="00496E95">
            <w:pPr>
              <w:rPr>
                <w:rFonts w:ascii="Calibri" w:hAnsi="Calibri"/>
              </w:rPr>
            </w:pPr>
            <w:r>
              <w:rPr>
                <w:rFonts w:ascii="Calibri" w:hAnsi="Calibri"/>
              </w:rPr>
              <w:t>-</w:t>
            </w:r>
            <w:r>
              <w:rPr>
                <w:rFonts w:ascii="Calibri" w:hAnsi="Calibri"/>
              </w:rPr>
              <w:tab/>
              <w:t>as a cancelled student their</w:t>
            </w:r>
            <w:r w:rsidRPr="00A80D99">
              <w:rPr>
                <w:rFonts w:ascii="Calibri" w:hAnsi="Calibri"/>
              </w:rPr>
              <w:t xml:space="preserve"> outstanding account will become immediately due and payable </w:t>
            </w:r>
          </w:p>
          <w:p w:rsidR="00893F06" w:rsidRPr="00A80D99" w:rsidRDefault="00893F06" w:rsidP="00496E95">
            <w:pPr>
              <w:rPr>
                <w:rFonts w:ascii="Calibri" w:hAnsi="Calibri"/>
              </w:rPr>
            </w:pPr>
            <w:r>
              <w:rPr>
                <w:rFonts w:ascii="Calibri" w:hAnsi="Calibri"/>
              </w:rPr>
              <w:t>-           Should contact Enrolments to discuss alternative payment options</w:t>
            </w:r>
          </w:p>
          <w:p w:rsidR="00B5014E" w:rsidRDefault="00B5014E" w:rsidP="00496E95">
            <w:pPr>
              <w:rPr>
                <w:rFonts w:ascii="Calibri" w:hAnsi="Calibri"/>
              </w:rPr>
            </w:pPr>
            <w:r w:rsidRPr="00A80D99">
              <w:rPr>
                <w:rFonts w:ascii="Calibri" w:hAnsi="Calibri"/>
              </w:rPr>
              <w:t>-</w:t>
            </w:r>
            <w:r w:rsidRPr="00A80D99">
              <w:rPr>
                <w:rFonts w:ascii="Calibri" w:hAnsi="Calibri"/>
              </w:rPr>
              <w:tab/>
            </w:r>
            <w:r w:rsidR="00893F06" w:rsidRPr="004964F7">
              <w:rPr>
                <w:rFonts w:ascii="Arial" w:hAnsi="Arial" w:cs="Arial"/>
                <w:b/>
                <w:color w:val="E36C0A" w:themeColor="accent6" w:themeShade="BF"/>
              </w:rPr>
              <w:t>You</w:t>
            </w:r>
            <w:r w:rsidR="00893F06" w:rsidRPr="004964F7">
              <w:rPr>
                <w:rFonts w:ascii="Arial" w:hAnsi="Arial" w:cs="Arial"/>
                <w:b/>
              </w:rPr>
              <w:t>Study</w:t>
            </w:r>
            <w:r w:rsidR="00893F06">
              <w:rPr>
                <w:rFonts w:ascii="Calibri" w:hAnsi="Calibri"/>
              </w:rPr>
              <w:t xml:space="preserve"> reserves the right to forward any outstanding</w:t>
            </w:r>
            <w:r w:rsidRPr="00A80D99">
              <w:rPr>
                <w:rFonts w:ascii="Calibri" w:hAnsi="Calibri"/>
              </w:rPr>
              <w:t xml:space="preserve"> debt to </w:t>
            </w:r>
            <w:r>
              <w:rPr>
                <w:rFonts w:ascii="Calibri" w:hAnsi="Calibri"/>
              </w:rPr>
              <w:t>a debt collection agency, and  the student</w:t>
            </w:r>
            <w:r w:rsidRPr="00A80D99">
              <w:rPr>
                <w:rFonts w:ascii="Calibri" w:hAnsi="Calibri"/>
              </w:rPr>
              <w:t xml:space="preserve"> may also be required to pay additional fees associated with the debt collection process.</w:t>
            </w:r>
          </w:p>
          <w:p w:rsidR="00893F06" w:rsidRDefault="00893F06" w:rsidP="00893F06">
            <w:pPr>
              <w:rPr>
                <w:rFonts w:ascii="Calibri" w:hAnsi="Calibri"/>
                <w:b/>
              </w:rPr>
            </w:pPr>
            <w:r w:rsidRPr="00893F06">
              <w:rPr>
                <w:rFonts w:ascii="Calibri" w:hAnsi="Calibri"/>
                <w:b/>
              </w:rPr>
              <w:t>-</w:t>
            </w:r>
            <w:r w:rsidRPr="00893F06">
              <w:rPr>
                <w:rFonts w:ascii="Calibri" w:hAnsi="Calibri"/>
                <w:b/>
              </w:rPr>
              <w:tab/>
            </w:r>
            <w:r w:rsidRPr="004964F7">
              <w:rPr>
                <w:rFonts w:ascii="Arial" w:hAnsi="Arial" w:cs="Arial"/>
                <w:b/>
                <w:color w:val="E36C0A" w:themeColor="accent6" w:themeShade="BF"/>
              </w:rPr>
              <w:t>You</w:t>
            </w:r>
            <w:r w:rsidRPr="004964F7">
              <w:rPr>
                <w:rFonts w:ascii="Arial" w:hAnsi="Arial" w:cs="Arial"/>
                <w:b/>
              </w:rPr>
              <w:t>Study</w:t>
            </w:r>
            <w:r w:rsidRPr="00893F06">
              <w:rPr>
                <w:rFonts w:ascii="Calibri" w:hAnsi="Calibri"/>
                <w:b/>
              </w:rPr>
              <w:t xml:space="preserve"> </w:t>
            </w:r>
            <w:r w:rsidRPr="00893F06">
              <w:rPr>
                <w:rFonts w:ascii="Calibri" w:hAnsi="Calibri"/>
              </w:rPr>
              <w:t xml:space="preserve">will not issue a Certificate or Statement of Attainment/s until course fees are paid in full.  </w:t>
            </w:r>
            <w:r w:rsidRPr="00893F06">
              <w:rPr>
                <w:rFonts w:ascii="Calibri" w:hAnsi="Calibri"/>
                <w:b/>
              </w:rPr>
              <w:t xml:space="preserve"> </w:t>
            </w:r>
          </w:p>
        </w:tc>
        <w:tc>
          <w:tcPr>
            <w:tcW w:w="2041" w:type="dxa"/>
            <w:tcBorders>
              <w:bottom w:val="single" w:sz="4" w:space="0" w:color="auto"/>
            </w:tcBorders>
            <w:shd w:val="clear" w:color="auto" w:fill="FFFFFF" w:themeFill="background1"/>
          </w:tcPr>
          <w:p w:rsidR="007269F3" w:rsidRDefault="007269F3" w:rsidP="007269F3">
            <w:pPr>
              <w:jc w:val="center"/>
              <w:rPr>
                <w:rFonts w:ascii="Calibri" w:hAnsi="Calibri"/>
              </w:rPr>
            </w:pPr>
            <w:r>
              <w:rPr>
                <w:rFonts w:ascii="Calibri" w:hAnsi="Calibri"/>
              </w:rPr>
              <w:t>CEO</w:t>
            </w:r>
          </w:p>
          <w:p w:rsidR="007269F3" w:rsidRDefault="007269F3" w:rsidP="007269F3">
            <w:pPr>
              <w:jc w:val="center"/>
              <w:rPr>
                <w:rFonts w:ascii="Calibri" w:hAnsi="Calibri"/>
              </w:rPr>
            </w:pPr>
          </w:p>
          <w:p w:rsidR="007269F3" w:rsidRDefault="007269F3" w:rsidP="007269F3">
            <w:pPr>
              <w:jc w:val="center"/>
              <w:rPr>
                <w:rFonts w:ascii="Calibri" w:hAnsi="Calibri"/>
              </w:rPr>
            </w:pPr>
            <w:r>
              <w:rPr>
                <w:rFonts w:ascii="Calibri" w:hAnsi="Calibri"/>
              </w:rPr>
              <w:t>Administration</w:t>
            </w:r>
          </w:p>
          <w:p w:rsidR="007269F3" w:rsidRDefault="007269F3" w:rsidP="007269F3">
            <w:pPr>
              <w:jc w:val="center"/>
              <w:rPr>
                <w:rFonts w:ascii="Calibri" w:hAnsi="Calibri"/>
              </w:rPr>
            </w:pPr>
          </w:p>
          <w:p w:rsidR="00B5014E" w:rsidRPr="00B33A86" w:rsidRDefault="007269F3" w:rsidP="007269F3">
            <w:pPr>
              <w:jc w:val="center"/>
              <w:rPr>
                <w:rFonts w:ascii="Calibri" w:hAnsi="Calibri"/>
              </w:rPr>
            </w:pPr>
            <w:r>
              <w:rPr>
                <w:rFonts w:ascii="Calibri" w:hAnsi="Calibri"/>
              </w:rPr>
              <w:t>Enrolments</w:t>
            </w:r>
          </w:p>
        </w:tc>
      </w:tr>
      <w:tr w:rsidR="00B5014E" w:rsidRPr="00B33A86" w:rsidTr="00496E95">
        <w:tc>
          <w:tcPr>
            <w:tcW w:w="6481" w:type="dxa"/>
            <w:tcBorders>
              <w:bottom w:val="single" w:sz="4" w:space="0" w:color="auto"/>
            </w:tcBorders>
            <w:shd w:val="clear" w:color="auto" w:fill="C0C0C0"/>
          </w:tcPr>
          <w:p w:rsidR="00B5014E" w:rsidRDefault="00B5014E" w:rsidP="00496E95">
            <w:pPr>
              <w:tabs>
                <w:tab w:val="left" w:pos="1740"/>
              </w:tabs>
              <w:rPr>
                <w:rFonts w:ascii="Calibri" w:hAnsi="Calibri"/>
                <w:b/>
              </w:rPr>
            </w:pPr>
            <w:r>
              <w:rPr>
                <w:rFonts w:ascii="Calibri" w:hAnsi="Calibri"/>
                <w:b/>
              </w:rPr>
              <w:lastRenderedPageBreak/>
              <w:t>Enrolment Conditions</w:t>
            </w:r>
          </w:p>
        </w:tc>
        <w:tc>
          <w:tcPr>
            <w:tcW w:w="2041" w:type="dxa"/>
            <w:tcBorders>
              <w:bottom w:val="single" w:sz="4" w:space="0" w:color="auto"/>
            </w:tcBorders>
            <w:shd w:val="clear" w:color="auto" w:fill="C0C0C0"/>
          </w:tcPr>
          <w:p w:rsidR="00B5014E" w:rsidRPr="00B33A86" w:rsidRDefault="00B5014E" w:rsidP="00496E95">
            <w:pPr>
              <w:jc w:val="center"/>
              <w:rPr>
                <w:rFonts w:ascii="Calibri" w:hAnsi="Calibri"/>
              </w:rPr>
            </w:pPr>
          </w:p>
        </w:tc>
      </w:tr>
      <w:tr w:rsidR="00B5014E" w:rsidRPr="00B33A86" w:rsidTr="00496E95">
        <w:tc>
          <w:tcPr>
            <w:tcW w:w="6481" w:type="dxa"/>
            <w:tcBorders>
              <w:bottom w:val="single" w:sz="4" w:space="0" w:color="auto"/>
            </w:tcBorders>
            <w:shd w:val="clear" w:color="auto" w:fill="FFFFFF" w:themeFill="background1"/>
          </w:tcPr>
          <w:p w:rsidR="001E5D7C" w:rsidRPr="001E5D7C" w:rsidRDefault="001E5D7C" w:rsidP="00496E95">
            <w:pPr>
              <w:tabs>
                <w:tab w:val="left" w:pos="1740"/>
              </w:tabs>
              <w:rPr>
                <w:rFonts w:ascii="Calibri" w:hAnsi="Calibri"/>
                <w:b/>
              </w:rPr>
            </w:pPr>
            <w:r w:rsidRPr="001E5D7C">
              <w:rPr>
                <w:rFonts w:ascii="Calibri" w:hAnsi="Calibri"/>
                <w:b/>
              </w:rPr>
              <w:t xml:space="preserve">On Enrolment </w:t>
            </w:r>
          </w:p>
          <w:p w:rsidR="00B5014E" w:rsidRPr="00CA4C7A" w:rsidRDefault="00B5014E" w:rsidP="00496E95">
            <w:pPr>
              <w:tabs>
                <w:tab w:val="left" w:pos="1740"/>
              </w:tabs>
              <w:rPr>
                <w:rFonts w:ascii="Calibri" w:hAnsi="Calibri"/>
              </w:rPr>
            </w:pPr>
            <w:r w:rsidRPr="00CA4C7A">
              <w:rPr>
                <w:rFonts w:ascii="Calibri" w:hAnsi="Calibri"/>
              </w:rPr>
              <w:t xml:space="preserve">Upon receipt of the </w:t>
            </w:r>
            <w:r w:rsidR="001E5D7C">
              <w:rPr>
                <w:rFonts w:ascii="Calibri" w:hAnsi="Calibri"/>
              </w:rPr>
              <w:t xml:space="preserve">signed and completed Enrolment Form and Terms and Conditions Agreement Form </w:t>
            </w:r>
            <w:r w:rsidRPr="004964F7">
              <w:rPr>
                <w:rFonts w:ascii="Arial" w:hAnsi="Arial" w:cs="Arial"/>
                <w:b/>
                <w:color w:val="E36C0A" w:themeColor="accent6" w:themeShade="BF"/>
              </w:rPr>
              <w:t>You</w:t>
            </w:r>
            <w:r w:rsidRPr="004964F7">
              <w:rPr>
                <w:rFonts w:ascii="Arial" w:hAnsi="Arial" w:cs="Arial"/>
                <w:b/>
              </w:rPr>
              <w:t>Study</w:t>
            </w:r>
            <w:r w:rsidRPr="00CA4C7A">
              <w:rPr>
                <w:rFonts w:ascii="Calibri" w:hAnsi="Calibri"/>
              </w:rPr>
              <w:t xml:space="preserve"> agrees to:</w:t>
            </w:r>
          </w:p>
          <w:p w:rsidR="00B5014E" w:rsidRDefault="00B5014E" w:rsidP="00496E95">
            <w:pPr>
              <w:tabs>
                <w:tab w:val="left" w:pos="1740"/>
              </w:tabs>
              <w:rPr>
                <w:rFonts w:ascii="Calibri" w:hAnsi="Calibri"/>
              </w:rPr>
            </w:pPr>
            <w:r w:rsidRPr="00FF44A2">
              <w:rPr>
                <w:rFonts w:ascii="Calibri" w:hAnsi="Calibri"/>
              </w:rPr>
              <w:t xml:space="preserve">• provide a tax invoice </w:t>
            </w:r>
          </w:p>
          <w:p w:rsidR="001E5D7C" w:rsidRDefault="001E5D7C" w:rsidP="00496E95">
            <w:pPr>
              <w:tabs>
                <w:tab w:val="left" w:pos="1740"/>
              </w:tabs>
              <w:rPr>
                <w:rFonts w:ascii="Calibri" w:hAnsi="Calibri"/>
              </w:rPr>
            </w:pPr>
            <w:r w:rsidRPr="00FF44A2">
              <w:rPr>
                <w:rFonts w:ascii="Calibri" w:hAnsi="Calibri"/>
              </w:rPr>
              <w:t>•</w:t>
            </w:r>
            <w:r>
              <w:rPr>
                <w:rFonts w:ascii="Calibri" w:hAnsi="Calibri"/>
              </w:rPr>
              <w:t xml:space="preserve"> provide a Payment Plan Agreement (If applicable)</w:t>
            </w:r>
          </w:p>
          <w:p w:rsidR="001E5D7C" w:rsidRDefault="001E5D7C" w:rsidP="00496E95">
            <w:pPr>
              <w:tabs>
                <w:tab w:val="left" w:pos="1740"/>
              </w:tabs>
              <w:rPr>
                <w:rFonts w:ascii="Calibri" w:hAnsi="Calibri"/>
              </w:rPr>
            </w:pPr>
          </w:p>
          <w:p w:rsidR="001E5D7C" w:rsidRPr="001E5D7C" w:rsidRDefault="001E5D7C" w:rsidP="00496E95">
            <w:pPr>
              <w:tabs>
                <w:tab w:val="left" w:pos="1740"/>
              </w:tabs>
              <w:rPr>
                <w:rFonts w:ascii="Calibri" w:hAnsi="Calibri"/>
                <w:b/>
              </w:rPr>
            </w:pPr>
            <w:r w:rsidRPr="001E5D7C">
              <w:rPr>
                <w:rFonts w:ascii="Calibri" w:hAnsi="Calibri"/>
                <w:b/>
              </w:rPr>
              <w:t>After Payment of Fees:</w:t>
            </w:r>
          </w:p>
          <w:p w:rsidR="001E5D7C" w:rsidRPr="00FF44A2" w:rsidRDefault="001E5D7C" w:rsidP="00496E95">
            <w:pPr>
              <w:tabs>
                <w:tab w:val="left" w:pos="1740"/>
              </w:tabs>
              <w:rPr>
                <w:rFonts w:ascii="Calibri" w:hAnsi="Calibri"/>
              </w:rPr>
            </w:pPr>
            <w:r>
              <w:rPr>
                <w:rFonts w:ascii="Calibri" w:hAnsi="Calibri"/>
              </w:rPr>
              <w:t xml:space="preserve">Upon receipt of first payment </w:t>
            </w:r>
            <w:r w:rsidRPr="004964F7">
              <w:rPr>
                <w:rFonts w:ascii="Arial" w:hAnsi="Arial" w:cs="Arial"/>
                <w:b/>
                <w:color w:val="E36C0A" w:themeColor="accent6" w:themeShade="BF"/>
              </w:rPr>
              <w:t>You</w:t>
            </w:r>
            <w:r w:rsidRPr="004964F7">
              <w:rPr>
                <w:rFonts w:ascii="Arial" w:hAnsi="Arial" w:cs="Arial"/>
                <w:b/>
              </w:rPr>
              <w:t>Study</w:t>
            </w:r>
            <w:r>
              <w:rPr>
                <w:rFonts w:ascii="Calibri" w:hAnsi="Calibri"/>
              </w:rPr>
              <w:t xml:space="preserve"> agrees to:</w:t>
            </w:r>
          </w:p>
          <w:p w:rsidR="00B5014E" w:rsidRPr="00CA4C7A" w:rsidRDefault="00B5014E" w:rsidP="00496E95">
            <w:pPr>
              <w:tabs>
                <w:tab w:val="left" w:pos="1740"/>
              </w:tabs>
              <w:rPr>
                <w:rFonts w:ascii="Calibri" w:hAnsi="Calibri"/>
              </w:rPr>
            </w:pPr>
            <w:r w:rsidRPr="00FF44A2">
              <w:rPr>
                <w:rFonts w:ascii="Calibri" w:hAnsi="Calibri"/>
              </w:rPr>
              <w:t xml:space="preserve">• provide login details to access </w:t>
            </w:r>
            <w:r w:rsidR="00E026BE" w:rsidRPr="00FF44A2">
              <w:rPr>
                <w:rFonts w:ascii="Calibri" w:hAnsi="Calibri"/>
              </w:rPr>
              <w:t xml:space="preserve">the </w:t>
            </w:r>
            <w:r w:rsidR="00E026BE" w:rsidRPr="00FF44A2">
              <w:rPr>
                <w:rFonts w:ascii="Arial" w:hAnsi="Arial" w:cs="Arial"/>
                <w:b/>
                <w:color w:val="E36C0A" w:themeColor="accent6" w:themeShade="BF"/>
              </w:rPr>
              <w:t>You</w:t>
            </w:r>
            <w:r w:rsidR="00E026BE" w:rsidRPr="00FF44A2">
              <w:rPr>
                <w:rFonts w:ascii="Arial" w:hAnsi="Arial" w:cs="Arial"/>
                <w:b/>
              </w:rPr>
              <w:t>Study</w:t>
            </w:r>
            <w:r w:rsidR="00E026BE" w:rsidRPr="00FF44A2">
              <w:rPr>
                <w:rFonts w:ascii="Calibri" w:hAnsi="Calibri"/>
              </w:rPr>
              <w:t xml:space="preserve">  Study Centre and the </w:t>
            </w:r>
            <w:r w:rsidRPr="00FF44A2">
              <w:rPr>
                <w:rFonts w:ascii="Calibri" w:hAnsi="Calibri"/>
              </w:rPr>
              <w:t>online Course Materials and assessments</w:t>
            </w:r>
            <w:r w:rsidRPr="00CA4C7A">
              <w:rPr>
                <w:rFonts w:ascii="Calibri" w:hAnsi="Calibri"/>
              </w:rPr>
              <w:t xml:space="preserve"> </w:t>
            </w:r>
          </w:p>
          <w:p w:rsidR="00B5014E" w:rsidRPr="00CA4C7A" w:rsidRDefault="00B5014E" w:rsidP="00496E95">
            <w:pPr>
              <w:tabs>
                <w:tab w:val="left" w:pos="1740"/>
              </w:tabs>
              <w:rPr>
                <w:rFonts w:ascii="Calibri" w:hAnsi="Calibri"/>
              </w:rPr>
            </w:pPr>
            <w:r w:rsidRPr="00CA4C7A">
              <w:rPr>
                <w:rFonts w:ascii="Calibri" w:hAnsi="Calibri"/>
              </w:rPr>
              <w:t>•</w:t>
            </w:r>
            <w:r>
              <w:rPr>
                <w:rFonts w:ascii="Calibri" w:hAnsi="Calibri"/>
              </w:rPr>
              <w:t xml:space="preserve"> </w:t>
            </w:r>
            <w:r w:rsidRPr="00CA4C7A">
              <w:rPr>
                <w:rFonts w:ascii="Calibri" w:hAnsi="Calibri"/>
              </w:rPr>
              <w:t xml:space="preserve">mark and provide feedback on </w:t>
            </w:r>
            <w:r>
              <w:rPr>
                <w:rFonts w:ascii="Calibri" w:hAnsi="Calibri"/>
              </w:rPr>
              <w:t>their</w:t>
            </w:r>
            <w:r w:rsidRPr="00CA4C7A">
              <w:rPr>
                <w:rFonts w:ascii="Calibri" w:hAnsi="Calibri"/>
              </w:rPr>
              <w:t xml:space="preserve"> submitted assessment tasks </w:t>
            </w:r>
          </w:p>
          <w:p w:rsidR="00B5014E" w:rsidRPr="00CA4C7A" w:rsidRDefault="00B5014E" w:rsidP="00496E95">
            <w:pPr>
              <w:tabs>
                <w:tab w:val="left" w:pos="1740"/>
              </w:tabs>
              <w:rPr>
                <w:rFonts w:ascii="Calibri" w:hAnsi="Calibri"/>
              </w:rPr>
            </w:pPr>
            <w:r w:rsidRPr="00CA4C7A">
              <w:rPr>
                <w:rFonts w:ascii="Calibri" w:hAnsi="Calibri"/>
              </w:rPr>
              <w:t>•</w:t>
            </w:r>
            <w:r>
              <w:rPr>
                <w:rFonts w:ascii="Calibri" w:hAnsi="Calibri"/>
              </w:rPr>
              <w:t xml:space="preserve"> </w:t>
            </w:r>
            <w:r w:rsidRPr="00CA4C7A">
              <w:rPr>
                <w:rFonts w:ascii="Calibri" w:hAnsi="Calibri"/>
              </w:rPr>
              <w:t>provi</w:t>
            </w:r>
            <w:r w:rsidR="001E5D7C">
              <w:rPr>
                <w:rFonts w:ascii="Calibri" w:hAnsi="Calibri"/>
              </w:rPr>
              <w:t>de trainer support throughout their</w:t>
            </w:r>
            <w:r w:rsidRPr="00CA4C7A">
              <w:rPr>
                <w:rFonts w:ascii="Calibri" w:hAnsi="Calibri"/>
              </w:rPr>
              <w:t xml:space="preserve"> enrolment; and </w:t>
            </w:r>
          </w:p>
          <w:p w:rsidR="00B5014E" w:rsidRPr="00CA4C7A" w:rsidRDefault="00B5014E" w:rsidP="00496E95">
            <w:pPr>
              <w:tabs>
                <w:tab w:val="left" w:pos="1740"/>
              </w:tabs>
              <w:rPr>
                <w:rFonts w:ascii="Calibri" w:hAnsi="Calibri"/>
              </w:rPr>
            </w:pPr>
            <w:r w:rsidRPr="00CA4C7A">
              <w:rPr>
                <w:rFonts w:ascii="Calibri" w:hAnsi="Calibri"/>
              </w:rPr>
              <w:t>•</w:t>
            </w:r>
            <w:r>
              <w:rPr>
                <w:rFonts w:ascii="Calibri" w:hAnsi="Calibri"/>
              </w:rPr>
              <w:t xml:space="preserve"> </w:t>
            </w:r>
            <w:r w:rsidRPr="00CA4C7A">
              <w:rPr>
                <w:rFonts w:ascii="Calibri" w:hAnsi="Calibri"/>
              </w:rPr>
              <w:t>issue a Certificate or Statement of Attainment/s up</w:t>
            </w:r>
            <w:r>
              <w:rPr>
                <w:rFonts w:ascii="Calibri" w:hAnsi="Calibri"/>
              </w:rPr>
              <w:t>on satisfactory completion of their</w:t>
            </w:r>
            <w:r w:rsidRPr="00CA4C7A">
              <w:rPr>
                <w:rFonts w:ascii="Calibri" w:hAnsi="Calibri"/>
              </w:rPr>
              <w:t xml:space="preserve"> course (if applicable). </w:t>
            </w:r>
          </w:p>
          <w:p w:rsidR="00B5014E" w:rsidRPr="00CA4C7A" w:rsidRDefault="00B5014E" w:rsidP="00496E95">
            <w:pPr>
              <w:tabs>
                <w:tab w:val="left" w:pos="1740"/>
              </w:tabs>
              <w:rPr>
                <w:rFonts w:ascii="Calibri" w:hAnsi="Calibri"/>
              </w:rPr>
            </w:pPr>
          </w:p>
          <w:p w:rsidR="00B5014E" w:rsidRPr="00CA4C7A" w:rsidRDefault="00B5014E" w:rsidP="00496E95">
            <w:pPr>
              <w:tabs>
                <w:tab w:val="left" w:pos="1740"/>
              </w:tabs>
              <w:rPr>
                <w:rFonts w:ascii="Calibri" w:hAnsi="Calibri"/>
              </w:rPr>
            </w:pPr>
            <w:r>
              <w:rPr>
                <w:rFonts w:ascii="Calibri" w:hAnsi="Calibri"/>
              </w:rPr>
              <w:t xml:space="preserve">The student will </w:t>
            </w:r>
            <w:r w:rsidRPr="00CA4C7A">
              <w:rPr>
                <w:rFonts w:ascii="Calibri" w:hAnsi="Calibri"/>
              </w:rPr>
              <w:t>acknowledge the following, in relation to course enrolment:</w:t>
            </w:r>
          </w:p>
          <w:p w:rsidR="00B5014E" w:rsidRPr="00FF44A2" w:rsidRDefault="00B5014E" w:rsidP="00B5014E">
            <w:pPr>
              <w:pStyle w:val="ListParagraph"/>
              <w:numPr>
                <w:ilvl w:val="0"/>
                <w:numId w:val="10"/>
              </w:numPr>
              <w:tabs>
                <w:tab w:val="left" w:pos="1740"/>
              </w:tabs>
              <w:rPr>
                <w:rFonts w:ascii="Calibri" w:hAnsi="Calibri"/>
              </w:rPr>
            </w:pPr>
            <w:r w:rsidRPr="00A80D99">
              <w:rPr>
                <w:rFonts w:ascii="Calibri" w:hAnsi="Calibri"/>
              </w:rPr>
              <w:t>T</w:t>
            </w:r>
            <w:r w:rsidRPr="00FF44A2">
              <w:rPr>
                <w:rFonts w:ascii="Calibri" w:hAnsi="Calibri"/>
              </w:rPr>
              <w:t xml:space="preserve">heir course enrolment is complete when </w:t>
            </w:r>
            <w:r w:rsidR="00E026BE" w:rsidRPr="00FF44A2">
              <w:rPr>
                <w:rFonts w:ascii="Calibri" w:hAnsi="Calibri"/>
              </w:rPr>
              <w:t>they</w:t>
            </w:r>
            <w:r w:rsidRPr="00FF44A2">
              <w:rPr>
                <w:rFonts w:ascii="Calibri" w:hAnsi="Calibri"/>
              </w:rPr>
              <w:t xml:space="preserve"> have been issued a username and password for their </w:t>
            </w:r>
            <w:r w:rsidR="00E026BE" w:rsidRPr="00FF44A2">
              <w:rPr>
                <w:rFonts w:ascii="Calibri" w:hAnsi="Calibri"/>
              </w:rPr>
              <w:t xml:space="preserve">Study Centre </w:t>
            </w:r>
            <w:r w:rsidRPr="00FF44A2">
              <w:rPr>
                <w:rFonts w:ascii="Calibri" w:hAnsi="Calibri"/>
              </w:rPr>
              <w:t>online course access</w:t>
            </w:r>
          </w:p>
          <w:p w:rsidR="00B5014E" w:rsidRPr="00FF44A2" w:rsidRDefault="00B5014E" w:rsidP="00B5014E">
            <w:pPr>
              <w:pStyle w:val="ListParagraph"/>
              <w:numPr>
                <w:ilvl w:val="0"/>
                <w:numId w:val="10"/>
              </w:numPr>
              <w:tabs>
                <w:tab w:val="left" w:pos="1740"/>
              </w:tabs>
              <w:rPr>
                <w:rFonts w:ascii="Calibri" w:hAnsi="Calibri"/>
              </w:rPr>
            </w:pPr>
            <w:r w:rsidRPr="00FF44A2">
              <w:rPr>
                <w:rFonts w:ascii="Arial" w:hAnsi="Arial" w:cs="Arial"/>
                <w:b/>
                <w:color w:val="E36C0A" w:themeColor="accent6" w:themeShade="BF"/>
              </w:rPr>
              <w:t>You</w:t>
            </w:r>
            <w:r w:rsidRPr="00FF44A2">
              <w:rPr>
                <w:rFonts w:ascii="Arial" w:hAnsi="Arial" w:cs="Arial"/>
                <w:b/>
              </w:rPr>
              <w:t>Study</w:t>
            </w:r>
            <w:r w:rsidRPr="00FF44A2">
              <w:rPr>
                <w:rFonts w:ascii="Calibri" w:hAnsi="Calibri"/>
              </w:rPr>
              <w:t xml:space="preserve"> and the student will agree on a date for online course access, this date will be known as the agreed course commencement date</w:t>
            </w:r>
          </w:p>
          <w:p w:rsidR="00B5014E" w:rsidRPr="00FF44A2" w:rsidRDefault="00B5014E" w:rsidP="00B5014E">
            <w:pPr>
              <w:pStyle w:val="ListParagraph"/>
              <w:numPr>
                <w:ilvl w:val="0"/>
                <w:numId w:val="10"/>
              </w:numPr>
              <w:tabs>
                <w:tab w:val="left" w:pos="1740"/>
              </w:tabs>
              <w:rPr>
                <w:rFonts w:ascii="Calibri" w:hAnsi="Calibri"/>
              </w:rPr>
            </w:pPr>
            <w:r w:rsidRPr="00FF44A2">
              <w:rPr>
                <w:rFonts w:ascii="Calibri" w:hAnsi="Calibri"/>
              </w:rPr>
              <w:t>Course duration is effective from the agreed course commencement date</w:t>
            </w:r>
          </w:p>
          <w:p w:rsidR="00B5014E" w:rsidRPr="00FF44A2" w:rsidRDefault="00B5014E" w:rsidP="00B5014E">
            <w:pPr>
              <w:pStyle w:val="ListParagraph"/>
              <w:numPr>
                <w:ilvl w:val="0"/>
                <w:numId w:val="10"/>
              </w:numPr>
              <w:tabs>
                <w:tab w:val="left" w:pos="1740"/>
              </w:tabs>
              <w:rPr>
                <w:rFonts w:ascii="Calibri" w:hAnsi="Calibri"/>
              </w:rPr>
            </w:pPr>
            <w:r w:rsidRPr="00FF44A2">
              <w:rPr>
                <w:rFonts w:ascii="Calibri" w:hAnsi="Calibri"/>
              </w:rPr>
              <w:t xml:space="preserve">Login access to available units will be active as at the agreed course commencement date. </w:t>
            </w:r>
          </w:p>
          <w:p w:rsidR="00B5014E" w:rsidRPr="00FF44A2" w:rsidRDefault="00B5014E" w:rsidP="00B5014E">
            <w:pPr>
              <w:pStyle w:val="ListParagraph"/>
              <w:numPr>
                <w:ilvl w:val="0"/>
                <w:numId w:val="10"/>
              </w:numPr>
              <w:tabs>
                <w:tab w:val="left" w:pos="1740"/>
              </w:tabs>
              <w:rPr>
                <w:rFonts w:ascii="Calibri" w:hAnsi="Calibri"/>
                <w:b/>
              </w:rPr>
            </w:pPr>
            <w:r w:rsidRPr="00FF44A2">
              <w:rPr>
                <w:rFonts w:ascii="Calibri" w:hAnsi="Calibri"/>
              </w:rPr>
              <w:t>They will be deemed to have commenced their course at the time of login on or after th</w:t>
            </w:r>
            <w:r w:rsidR="001E5D7C">
              <w:rPr>
                <w:rFonts w:ascii="Calibri" w:hAnsi="Calibri"/>
              </w:rPr>
              <w:t xml:space="preserve">e agreed commencement date and </w:t>
            </w:r>
            <w:r w:rsidRPr="00FF44A2">
              <w:rPr>
                <w:rFonts w:ascii="Calibri" w:hAnsi="Calibri"/>
              </w:rPr>
              <w:t xml:space="preserve"> have accessed the course</w:t>
            </w:r>
            <w:r w:rsidRPr="00FF44A2">
              <w:rPr>
                <w:rFonts w:ascii="Calibri" w:hAnsi="Calibri"/>
                <w:b/>
              </w:rPr>
              <w:t xml:space="preserve"> materials.</w:t>
            </w:r>
          </w:p>
          <w:p w:rsidR="00B5014E" w:rsidRPr="00A80D99" w:rsidRDefault="00B5014E" w:rsidP="00B838E0">
            <w:pPr>
              <w:pStyle w:val="ListParagraph"/>
              <w:numPr>
                <w:ilvl w:val="0"/>
                <w:numId w:val="10"/>
              </w:numPr>
              <w:tabs>
                <w:tab w:val="left" w:pos="1740"/>
              </w:tabs>
              <w:rPr>
                <w:rFonts w:ascii="Calibri" w:hAnsi="Calibri"/>
                <w:b/>
              </w:rPr>
            </w:pPr>
            <w:r w:rsidRPr="00FF44A2">
              <w:rPr>
                <w:rFonts w:ascii="Calibri" w:hAnsi="Calibri"/>
              </w:rPr>
              <w:t>The Course is non-transferable once the</w:t>
            </w:r>
            <w:r w:rsidR="00B838E0" w:rsidRPr="00FF44A2">
              <w:rPr>
                <w:rFonts w:ascii="Calibri" w:hAnsi="Calibri"/>
              </w:rPr>
              <w:t xml:space="preserve"> student has</w:t>
            </w:r>
            <w:r w:rsidRPr="00FF44A2">
              <w:rPr>
                <w:rFonts w:ascii="Calibri" w:hAnsi="Calibri"/>
              </w:rPr>
              <w:t xml:space="preserve"> commenced their stud</w:t>
            </w:r>
            <w:r w:rsidR="00B838E0" w:rsidRPr="00FF44A2">
              <w:rPr>
                <w:rFonts w:ascii="Calibri" w:hAnsi="Calibri"/>
              </w:rPr>
              <w:t>ies.</w:t>
            </w:r>
          </w:p>
        </w:tc>
        <w:tc>
          <w:tcPr>
            <w:tcW w:w="2041" w:type="dxa"/>
            <w:tcBorders>
              <w:bottom w:val="single" w:sz="4" w:space="0" w:color="auto"/>
            </w:tcBorders>
            <w:shd w:val="clear" w:color="auto" w:fill="FFFFFF" w:themeFill="background1"/>
          </w:tcPr>
          <w:p w:rsidR="007269F3" w:rsidRDefault="007269F3" w:rsidP="007269F3">
            <w:pPr>
              <w:jc w:val="center"/>
              <w:rPr>
                <w:rFonts w:ascii="Calibri" w:hAnsi="Calibri"/>
              </w:rPr>
            </w:pPr>
            <w:r>
              <w:rPr>
                <w:rFonts w:ascii="Calibri" w:hAnsi="Calibri"/>
              </w:rPr>
              <w:t>CEO</w:t>
            </w:r>
          </w:p>
          <w:p w:rsidR="007269F3" w:rsidRDefault="007269F3" w:rsidP="007269F3">
            <w:pPr>
              <w:jc w:val="center"/>
              <w:rPr>
                <w:rFonts w:ascii="Calibri" w:hAnsi="Calibri"/>
              </w:rPr>
            </w:pPr>
          </w:p>
          <w:p w:rsidR="007269F3" w:rsidRDefault="007269F3" w:rsidP="007269F3">
            <w:pPr>
              <w:jc w:val="center"/>
              <w:rPr>
                <w:rFonts w:ascii="Calibri" w:hAnsi="Calibri"/>
              </w:rPr>
            </w:pPr>
            <w:r>
              <w:rPr>
                <w:rFonts w:ascii="Calibri" w:hAnsi="Calibri"/>
              </w:rPr>
              <w:t>Administration</w:t>
            </w:r>
          </w:p>
          <w:p w:rsidR="007269F3" w:rsidRDefault="007269F3" w:rsidP="007269F3">
            <w:pPr>
              <w:jc w:val="center"/>
              <w:rPr>
                <w:rFonts w:ascii="Calibri" w:hAnsi="Calibri"/>
              </w:rPr>
            </w:pPr>
          </w:p>
          <w:p w:rsidR="00B5014E" w:rsidRPr="00B33A86" w:rsidRDefault="007269F3" w:rsidP="007269F3">
            <w:pPr>
              <w:jc w:val="center"/>
              <w:rPr>
                <w:rFonts w:ascii="Calibri" w:hAnsi="Calibri"/>
              </w:rPr>
            </w:pPr>
            <w:r>
              <w:rPr>
                <w:rFonts w:ascii="Calibri" w:hAnsi="Calibri"/>
              </w:rPr>
              <w:t>Enrolments</w:t>
            </w:r>
          </w:p>
        </w:tc>
      </w:tr>
      <w:tr w:rsidR="00B5014E" w:rsidRPr="00B33A86" w:rsidTr="00496E95">
        <w:tc>
          <w:tcPr>
            <w:tcW w:w="6481" w:type="dxa"/>
            <w:tcBorders>
              <w:bottom w:val="single" w:sz="4" w:space="0" w:color="auto"/>
            </w:tcBorders>
            <w:shd w:val="clear" w:color="auto" w:fill="C0C0C0"/>
          </w:tcPr>
          <w:p w:rsidR="00B5014E" w:rsidRDefault="00B5014E" w:rsidP="00496E95">
            <w:pPr>
              <w:tabs>
                <w:tab w:val="left" w:pos="1740"/>
              </w:tabs>
              <w:rPr>
                <w:rFonts w:ascii="Calibri" w:hAnsi="Calibri"/>
                <w:b/>
              </w:rPr>
            </w:pPr>
            <w:r>
              <w:rPr>
                <w:rFonts w:ascii="Calibri" w:hAnsi="Calibri"/>
                <w:b/>
              </w:rPr>
              <w:t>Enrolment Duration</w:t>
            </w:r>
          </w:p>
        </w:tc>
        <w:tc>
          <w:tcPr>
            <w:tcW w:w="2041" w:type="dxa"/>
            <w:tcBorders>
              <w:bottom w:val="single" w:sz="4" w:space="0" w:color="auto"/>
            </w:tcBorders>
            <w:shd w:val="clear" w:color="auto" w:fill="C0C0C0"/>
          </w:tcPr>
          <w:p w:rsidR="00B5014E" w:rsidRPr="00B33A86" w:rsidRDefault="00B5014E" w:rsidP="00496E95">
            <w:pPr>
              <w:jc w:val="center"/>
              <w:rPr>
                <w:rFonts w:ascii="Calibri" w:hAnsi="Calibri"/>
              </w:rPr>
            </w:pPr>
          </w:p>
        </w:tc>
      </w:tr>
      <w:tr w:rsidR="00B5014E" w:rsidRPr="00B33A86" w:rsidTr="00496E95">
        <w:tc>
          <w:tcPr>
            <w:tcW w:w="6481" w:type="dxa"/>
            <w:tcBorders>
              <w:bottom w:val="single" w:sz="4" w:space="0" w:color="auto"/>
            </w:tcBorders>
            <w:shd w:val="clear" w:color="auto" w:fill="auto"/>
          </w:tcPr>
          <w:p w:rsidR="00B5014E" w:rsidRDefault="00B5014E" w:rsidP="00496E95">
            <w:pPr>
              <w:jc w:val="both"/>
              <w:rPr>
                <w:rFonts w:ascii="Calibri" w:hAnsi="Calibri"/>
              </w:rPr>
            </w:pPr>
            <w:r>
              <w:rPr>
                <w:rFonts w:ascii="Calibri" w:hAnsi="Calibri"/>
              </w:rPr>
              <w:t>At the time of c</w:t>
            </w:r>
            <w:r w:rsidRPr="00027E49">
              <w:rPr>
                <w:rFonts w:ascii="Calibri" w:hAnsi="Calibri"/>
              </w:rPr>
              <w:t>ourse enrolment</w:t>
            </w:r>
            <w:r>
              <w:rPr>
                <w:rFonts w:ascii="Calibri" w:hAnsi="Calibri"/>
              </w:rPr>
              <w:t xml:space="preserve"> </w:t>
            </w:r>
            <w:r w:rsidRPr="004964F7">
              <w:rPr>
                <w:rFonts w:ascii="Arial" w:hAnsi="Arial" w:cs="Arial"/>
                <w:b/>
                <w:color w:val="E36C0A" w:themeColor="accent6" w:themeShade="BF"/>
              </w:rPr>
              <w:t>You</w:t>
            </w:r>
            <w:r w:rsidRPr="004964F7">
              <w:rPr>
                <w:rFonts w:ascii="Arial" w:hAnsi="Arial" w:cs="Arial"/>
                <w:b/>
              </w:rPr>
              <w:t>Study</w:t>
            </w:r>
            <w:r>
              <w:rPr>
                <w:rFonts w:ascii="Arial" w:hAnsi="Arial" w:cs="Arial"/>
                <w:b/>
              </w:rPr>
              <w:t xml:space="preserve"> </w:t>
            </w:r>
            <w:r w:rsidRPr="00027E49">
              <w:rPr>
                <w:rFonts w:ascii="Calibri" w:hAnsi="Calibri"/>
              </w:rPr>
              <w:t>and the student will agree on a</w:t>
            </w:r>
            <w:r>
              <w:rPr>
                <w:rFonts w:ascii="Calibri" w:hAnsi="Calibri"/>
              </w:rPr>
              <w:t xml:space="preserve"> date for online course access, this</w:t>
            </w:r>
            <w:r w:rsidRPr="00027E49">
              <w:rPr>
                <w:rFonts w:ascii="Calibri" w:hAnsi="Calibri"/>
              </w:rPr>
              <w:t xml:space="preserve"> date will be known as the agreed course commencement </w:t>
            </w:r>
            <w:r>
              <w:rPr>
                <w:rFonts w:ascii="Calibri" w:hAnsi="Calibri"/>
              </w:rPr>
              <w:t xml:space="preserve">date and course expiry date. </w:t>
            </w:r>
          </w:p>
          <w:p w:rsidR="00B5014E" w:rsidRPr="00027E49" w:rsidRDefault="00B5014E" w:rsidP="00496E95">
            <w:pPr>
              <w:jc w:val="both"/>
              <w:rPr>
                <w:rFonts w:ascii="Calibri" w:hAnsi="Calibri"/>
              </w:rPr>
            </w:pPr>
          </w:p>
          <w:p w:rsidR="00B5014E" w:rsidRDefault="00B5014E" w:rsidP="00496E95">
            <w:pPr>
              <w:jc w:val="both"/>
              <w:rPr>
                <w:rFonts w:ascii="Calibri" w:hAnsi="Calibri"/>
              </w:rPr>
            </w:pPr>
            <w:r w:rsidRPr="00027E49">
              <w:rPr>
                <w:rFonts w:ascii="Calibri" w:hAnsi="Calibri"/>
              </w:rPr>
              <w:t>Course duration is effective from the a</w:t>
            </w:r>
            <w:r>
              <w:rPr>
                <w:rFonts w:ascii="Calibri" w:hAnsi="Calibri"/>
              </w:rPr>
              <w:t xml:space="preserve">greed course commencement date until the course expiry date.  </w:t>
            </w:r>
            <w:r w:rsidRPr="00027E49">
              <w:rPr>
                <w:rFonts w:ascii="Calibri" w:hAnsi="Calibri"/>
              </w:rPr>
              <w:t xml:space="preserve">Login access to available units will be active as at the agreed course commencement date. </w:t>
            </w:r>
            <w:r>
              <w:rPr>
                <w:rFonts w:ascii="Calibri" w:hAnsi="Calibri"/>
              </w:rPr>
              <w:t xml:space="preserve"> </w:t>
            </w:r>
            <w:r w:rsidRPr="00027E49">
              <w:rPr>
                <w:rFonts w:ascii="Calibri" w:hAnsi="Calibri"/>
              </w:rPr>
              <w:t xml:space="preserve">A student will be deemed to have </w:t>
            </w:r>
            <w:r w:rsidRPr="00027E49">
              <w:rPr>
                <w:rFonts w:ascii="Calibri" w:hAnsi="Calibri"/>
              </w:rPr>
              <w:lastRenderedPageBreak/>
              <w:t xml:space="preserve">commenced their course at the time of login on or after the agreed commencement date. </w:t>
            </w:r>
          </w:p>
          <w:p w:rsidR="00B5014E" w:rsidRPr="00027E49" w:rsidRDefault="00B5014E" w:rsidP="00496E95">
            <w:pPr>
              <w:jc w:val="both"/>
              <w:rPr>
                <w:rFonts w:ascii="Calibri" w:hAnsi="Calibri"/>
              </w:rPr>
            </w:pPr>
          </w:p>
          <w:p w:rsidR="00B5014E" w:rsidRDefault="00B5014E" w:rsidP="00496E95">
            <w:pPr>
              <w:jc w:val="both"/>
              <w:rPr>
                <w:rFonts w:ascii="Calibri" w:hAnsi="Calibri"/>
                <w:b/>
              </w:rPr>
            </w:pPr>
            <w:r w:rsidRPr="00027E49">
              <w:rPr>
                <w:rFonts w:ascii="Calibri" w:hAnsi="Calibri"/>
              </w:rPr>
              <w:t>The Course is non-transferable</w:t>
            </w:r>
            <w:r>
              <w:rPr>
                <w:rFonts w:ascii="Calibri" w:hAnsi="Calibri"/>
              </w:rPr>
              <w:t xml:space="preserve"> once the student has commenced their studies. </w:t>
            </w:r>
          </w:p>
        </w:tc>
        <w:tc>
          <w:tcPr>
            <w:tcW w:w="2041" w:type="dxa"/>
            <w:tcBorders>
              <w:bottom w:val="single" w:sz="4" w:space="0" w:color="auto"/>
            </w:tcBorders>
            <w:shd w:val="clear" w:color="auto" w:fill="auto"/>
          </w:tcPr>
          <w:p w:rsidR="00B5014E" w:rsidRDefault="00B5014E" w:rsidP="00496E95">
            <w:pPr>
              <w:jc w:val="center"/>
              <w:rPr>
                <w:rFonts w:ascii="Calibri" w:hAnsi="Calibri"/>
              </w:rPr>
            </w:pPr>
            <w:r>
              <w:rPr>
                <w:rFonts w:ascii="Calibri" w:hAnsi="Calibri"/>
              </w:rPr>
              <w:lastRenderedPageBreak/>
              <w:t>CEO</w:t>
            </w:r>
          </w:p>
          <w:p w:rsidR="00B5014E" w:rsidRDefault="00B5014E" w:rsidP="00496E95">
            <w:pPr>
              <w:jc w:val="center"/>
              <w:rPr>
                <w:rFonts w:ascii="Calibri" w:hAnsi="Calibri"/>
              </w:rPr>
            </w:pPr>
          </w:p>
          <w:p w:rsidR="00B5014E" w:rsidRDefault="00B5014E" w:rsidP="00496E95">
            <w:pPr>
              <w:jc w:val="center"/>
              <w:rPr>
                <w:rFonts w:ascii="Calibri" w:hAnsi="Calibri"/>
              </w:rPr>
            </w:pPr>
            <w:r>
              <w:rPr>
                <w:rFonts w:ascii="Calibri" w:hAnsi="Calibri"/>
              </w:rPr>
              <w:t>Administration</w:t>
            </w:r>
          </w:p>
          <w:p w:rsidR="00B5014E" w:rsidRDefault="00B5014E" w:rsidP="00496E95">
            <w:pPr>
              <w:jc w:val="center"/>
              <w:rPr>
                <w:rFonts w:ascii="Calibri" w:hAnsi="Calibri"/>
              </w:rPr>
            </w:pPr>
          </w:p>
          <w:p w:rsidR="007269F3" w:rsidRPr="00B33A86" w:rsidRDefault="007269F3" w:rsidP="00496E95">
            <w:pPr>
              <w:jc w:val="center"/>
              <w:rPr>
                <w:rFonts w:ascii="Calibri" w:hAnsi="Calibri"/>
              </w:rPr>
            </w:pPr>
            <w:r>
              <w:rPr>
                <w:rFonts w:ascii="Calibri" w:hAnsi="Calibri"/>
              </w:rPr>
              <w:t>Enrolments</w:t>
            </w:r>
          </w:p>
        </w:tc>
      </w:tr>
      <w:tr w:rsidR="009E1133" w:rsidRPr="00B33A86" w:rsidTr="009E1133">
        <w:tc>
          <w:tcPr>
            <w:tcW w:w="6481" w:type="dxa"/>
            <w:tcBorders>
              <w:bottom w:val="single" w:sz="4" w:space="0" w:color="auto"/>
            </w:tcBorders>
            <w:shd w:val="clear" w:color="auto" w:fill="BFBFBF" w:themeFill="background1" w:themeFillShade="BF"/>
          </w:tcPr>
          <w:p w:rsidR="009E1133" w:rsidRPr="009E1133" w:rsidRDefault="009E1133" w:rsidP="00496E95">
            <w:pPr>
              <w:jc w:val="both"/>
              <w:rPr>
                <w:rFonts w:ascii="Calibri" w:hAnsi="Calibri"/>
                <w:b/>
              </w:rPr>
            </w:pPr>
            <w:r>
              <w:rPr>
                <w:rFonts w:ascii="Calibri" w:hAnsi="Calibri"/>
                <w:b/>
              </w:rPr>
              <w:lastRenderedPageBreak/>
              <w:t>Cooling Off Period</w:t>
            </w:r>
          </w:p>
        </w:tc>
        <w:tc>
          <w:tcPr>
            <w:tcW w:w="2041" w:type="dxa"/>
            <w:tcBorders>
              <w:bottom w:val="single" w:sz="4" w:space="0" w:color="auto"/>
            </w:tcBorders>
            <w:shd w:val="clear" w:color="auto" w:fill="BFBFBF" w:themeFill="background1" w:themeFillShade="BF"/>
          </w:tcPr>
          <w:p w:rsidR="009E1133" w:rsidRDefault="009E1133" w:rsidP="00496E95">
            <w:pPr>
              <w:jc w:val="center"/>
              <w:rPr>
                <w:rFonts w:ascii="Calibri" w:hAnsi="Calibri"/>
              </w:rPr>
            </w:pPr>
          </w:p>
        </w:tc>
      </w:tr>
      <w:tr w:rsidR="009E1133" w:rsidRPr="00B33A86" w:rsidTr="00496E95">
        <w:tc>
          <w:tcPr>
            <w:tcW w:w="6481" w:type="dxa"/>
            <w:tcBorders>
              <w:bottom w:val="single" w:sz="4" w:space="0" w:color="auto"/>
            </w:tcBorders>
            <w:shd w:val="clear" w:color="auto" w:fill="auto"/>
          </w:tcPr>
          <w:p w:rsidR="009E1133" w:rsidRPr="009E1133" w:rsidRDefault="009E1133" w:rsidP="009E1133">
            <w:pPr>
              <w:jc w:val="both"/>
              <w:rPr>
                <w:rFonts w:ascii="Calibri" w:hAnsi="Calibri"/>
              </w:rPr>
            </w:pPr>
            <w:r w:rsidRPr="009E1133">
              <w:rPr>
                <w:rFonts w:ascii="Calibri" w:hAnsi="Calibri"/>
              </w:rPr>
              <w:t>Students are entitled to a 10 Business Day Cooling Off Period and can cancel and withdraw from the course during this time without penalty.  The Cooling Off Period commences from the agreed course commencement date when the student receives their active Login access to the Student Portal and Online Course Access.</w:t>
            </w:r>
          </w:p>
          <w:p w:rsidR="009E1133" w:rsidRPr="009E1133" w:rsidRDefault="009E1133" w:rsidP="009E1133">
            <w:pPr>
              <w:jc w:val="both"/>
              <w:rPr>
                <w:rFonts w:ascii="Calibri" w:hAnsi="Calibri"/>
              </w:rPr>
            </w:pPr>
          </w:p>
          <w:p w:rsidR="009E1133" w:rsidRDefault="009E1133" w:rsidP="009E1133">
            <w:pPr>
              <w:jc w:val="both"/>
              <w:rPr>
                <w:rFonts w:ascii="Calibri" w:hAnsi="Calibri"/>
              </w:rPr>
            </w:pPr>
            <w:r w:rsidRPr="009E1133">
              <w:rPr>
                <w:rFonts w:ascii="Calibri" w:hAnsi="Calibri"/>
              </w:rPr>
              <w:t>A full refund of fees will be paid within seven (7) business days from when the Notice of Withdrawal from the course has been received.</w:t>
            </w:r>
          </w:p>
        </w:tc>
        <w:tc>
          <w:tcPr>
            <w:tcW w:w="2041" w:type="dxa"/>
            <w:tcBorders>
              <w:bottom w:val="single" w:sz="4" w:space="0" w:color="auto"/>
            </w:tcBorders>
            <w:shd w:val="clear" w:color="auto" w:fill="auto"/>
          </w:tcPr>
          <w:p w:rsidR="005C6560" w:rsidRDefault="005C6560" w:rsidP="005C6560">
            <w:pPr>
              <w:jc w:val="center"/>
              <w:rPr>
                <w:rFonts w:ascii="Calibri" w:hAnsi="Calibri"/>
              </w:rPr>
            </w:pPr>
            <w:r>
              <w:rPr>
                <w:rFonts w:ascii="Calibri" w:hAnsi="Calibri"/>
              </w:rPr>
              <w:t>CEO</w:t>
            </w:r>
          </w:p>
          <w:p w:rsidR="005C6560" w:rsidRDefault="005C6560" w:rsidP="005C6560">
            <w:pPr>
              <w:jc w:val="center"/>
              <w:rPr>
                <w:rFonts w:ascii="Calibri" w:hAnsi="Calibri"/>
              </w:rPr>
            </w:pPr>
            <w:r>
              <w:rPr>
                <w:rFonts w:ascii="Calibri" w:hAnsi="Calibri"/>
              </w:rPr>
              <w:t>Administration</w:t>
            </w:r>
          </w:p>
          <w:p w:rsidR="009E1133" w:rsidRDefault="009E1133" w:rsidP="00496E95">
            <w:pPr>
              <w:jc w:val="center"/>
              <w:rPr>
                <w:rFonts w:ascii="Calibri" w:hAnsi="Calibri"/>
              </w:rPr>
            </w:pPr>
          </w:p>
        </w:tc>
      </w:tr>
      <w:tr w:rsidR="00B5014E" w:rsidRPr="00B33A86" w:rsidTr="00496E95">
        <w:tc>
          <w:tcPr>
            <w:tcW w:w="6481" w:type="dxa"/>
            <w:tcBorders>
              <w:bottom w:val="single" w:sz="4" w:space="0" w:color="auto"/>
            </w:tcBorders>
            <w:shd w:val="clear" w:color="auto" w:fill="C0C0C0"/>
          </w:tcPr>
          <w:p w:rsidR="00B5014E" w:rsidRDefault="00B5014E" w:rsidP="00496E95">
            <w:pPr>
              <w:rPr>
                <w:rFonts w:ascii="Calibri" w:hAnsi="Calibri"/>
                <w:b/>
              </w:rPr>
            </w:pPr>
            <w:r>
              <w:rPr>
                <w:rFonts w:ascii="Calibri" w:hAnsi="Calibri"/>
                <w:b/>
              </w:rPr>
              <w:t>Withdra</w:t>
            </w:r>
            <w:r w:rsidR="005C6560">
              <w:rPr>
                <w:rFonts w:ascii="Calibri" w:hAnsi="Calibri"/>
                <w:b/>
              </w:rPr>
              <w:t>wal from Course during Cooling Off Period</w:t>
            </w:r>
            <w:r>
              <w:rPr>
                <w:rFonts w:ascii="Calibri" w:hAnsi="Calibri"/>
                <w:b/>
              </w:rPr>
              <w:t xml:space="preserve"> </w:t>
            </w:r>
          </w:p>
        </w:tc>
        <w:tc>
          <w:tcPr>
            <w:tcW w:w="2041" w:type="dxa"/>
            <w:tcBorders>
              <w:bottom w:val="single" w:sz="4" w:space="0" w:color="auto"/>
            </w:tcBorders>
            <w:shd w:val="clear" w:color="auto" w:fill="C0C0C0"/>
          </w:tcPr>
          <w:p w:rsidR="00B5014E" w:rsidRPr="00B33A86" w:rsidRDefault="00B5014E" w:rsidP="00496E95">
            <w:pPr>
              <w:jc w:val="center"/>
              <w:rPr>
                <w:rFonts w:ascii="Calibri" w:hAnsi="Calibri"/>
              </w:rPr>
            </w:pPr>
          </w:p>
        </w:tc>
      </w:tr>
      <w:tr w:rsidR="00B5014E" w:rsidRPr="00B33A86" w:rsidTr="00496E95">
        <w:tc>
          <w:tcPr>
            <w:tcW w:w="6481" w:type="dxa"/>
            <w:shd w:val="clear" w:color="auto" w:fill="auto"/>
          </w:tcPr>
          <w:p w:rsidR="005C6560" w:rsidRDefault="005C6560" w:rsidP="005C6560">
            <w:pPr>
              <w:widowControl w:val="0"/>
              <w:spacing w:before="1"/>
              <w:ind w:right="179"/>
              <w:rPr>
                <w:rFonts w:ascii="Calibri" w:eastAsia="Calibri" w:hAnsi="Calibri" w:cs="Calibri"/>
                <w:lang w:val="en-US"/>
              </w:rPr>
            </w:pPr>
            <w:r>
              <w:rPr>
                <w:rFonts w:ascii="Calibri" w:eastAsia="Calibri" w:hAnsi="Calibri" w:cs="Calibri"/>
                <w:lang w:val="en-US"/>
              </w:rPr>
              <w:t>If a student (participant) withdraws from a course during the Cooling Off Period, full refund of the fees will be made. A full refund of fees will be paid within seven (7) business days.</w:t>
            </w:r>
          </w:p>
          <w:p w:rsidR="00B5014E" w:rsidRDefault="00B5014E" w:rsidP="00496E95">
            <w:pPr>
              <w:rPr>
                <w:rFonts w:ascii="Calibri" w:hAnsi="Calibri"/>
                <w:b/>
              </w:rPr>
            </w:pPr>
          </w:p>
        </w:tc>
        <w:tc>
          <w:tcPr>
            <w:tcW w:w="2041" w:type="dxa"/>
            <w:shd w:val="clear" w:color="auto" w:fill="auto"/>
          </w:tcPr>
          <w:p w:rsidR="00B5014E" w:rsidRDefault="00B5014E" w:rsidP="00496E95">
            <w:pPr>
              <w:jc w:val="center"/>
              <w:rPr>
                <w:rFonts w:ascii="Calibri" w:hAnsi="Calibri"/>
              </w:rPr>
            </w:pPr>
            <w:r>
              <w:rPr>
                <w:rFonts w:ascii="Calibri" w:hAnsi="Calibri"/>
              </w:rPr>
              <w:t>CEO</w:t>
            </w:r>
          </w:p>
          <w:p w:rsidR="00B5014E" w:rsidRDefault="00B5014E" w:rsidP="00496E95">
            <w:pPr>
              <w:jc w:val="center"/>
              <w:rPr>
                <w:rFonts w:ascii="Calibri" w:hAnsi="Calibri"/>
              </w:rPr>
            </w:pPr>
            <w:r>
              <w:rPr>
                <w:rFonts w:ascii="Calibri" w:hAnsi="Calibri"/>
              </w:rPr>
              <w:t>Administration</w:t>
            </w:r>
          </w:p>
          <w:p w:rsidR="003E4ABD" w:rsidRDefault="003E4ABD" w:rsidP="00496E95">
            <w:pPr>
              <w:jc w:val="center"/>
              <w:rPr>
                <w:rFonts w:ascii="Calibri" w:hAnsi="Calibri"/>
              </w:rPr>
            </w:pPr>
            <w:r>
              <w:rPr>
                <w:rFonts w:ascii="Calibri" w:hAnsi="Calibri"/>
              </w:rPr>
              <w:t>Trainers/Assessors</w:t>
            </w:r>
          </w:p>
          <w:p w:rsidR="00B5014E" w:rsidRPr="00B33A86" w:rsidRDefault="00B5014E" w:rsidP="00496E95">
            <w:pPr>
              <w:jc w:val="center"/>
              <w:rPr>
                <w:rFonts w:ascii="Calibri" w:hAnsi="Calibri"/>
              </w:rPr>
            </w:pPr>
          </w:p>
        </w:tc>
      </w:tr>
      <w:tr w:rsidR="00B5014E" w:rsidRPr="00B33A86" w:rsidTr="00496E95">
        <w:tc>
          <w:tcPr>
            <w:tcW w:w="6481" w:type="dxa"/>
            <w:tcBorders>
              <w:bottom w:val="single" w:sz="4" w:space="0" w:color="auto"/>
            </w:tcBorders>
            <w:shd w:val="clear" w:color="auto" w:fill="C0C0C0"/>
          </w:tcPr>
          <w:p w:rsidR="00B5014E" w:rsidRDefault="00B5014E" w:rsidP="005C6560">
            <w:pPr>
              <w:rPr>
                <w:rFonts w:ascii="Calibri" w:hAnsi="Calibri"/>
                <w:b/>
              </w:rPr>
            </w:pPr>
            <w:r>
              <w:rPr>
                <w:rFonts w:ascii="Calibri" w:hAnsi="Calibri"/>
                <w:b/>
              </w:rPr>
              <w:t>Withdrawal from Course</w:t>
            </w:r>
            <w:r w:rsidR="005C6560">
              <w:rPr>
                <w:rFonts w:ascii="Calibri" w:hAnsi="Calibri"/>
                <w:b/>
              </w:rPr>
              <w:t xml:space="preserve"> </w:t>
            </w:r>
            <w:r>
              <w:rPr>
                <w:rFonts w:ascii="Calibri" w:hAnsi="Calibri"/>
                <w:b/>
              </w:rPr>
              <w:t>after commencement</w:t>
            </w:r>
          </w:p>
        </w:tc>
        <w:tc>
          <w:tcPr>
            <w:tcW w:w="2041" w:type="dxa"/>
            <w:tcBorders>
              <w:bottom w:val="single" w:sz="4" w:space="0" w:color="auto"/>
            </w:tcBorders>
            <w:shd w:val="clear" w:color="auto" w:fill="C0C0C0"/>
          </w:tcPr>
          <w:p w:rsidR="00B5014E" w:rsidRPr="00B33A86" w:rsidRDefault="00B5014E" w:rsidP="00496E95">
            <w:pPr>
              <w:jc w:val="center"/>
              <w:rPr>
                <w:rFonts w:ascii="Calibri" w:hAnsi="Calibri"/>
              </w:rPr>
            </w:pPr>
          </w:p>
        </w:tc>
      </w:tr>
      <w:tr w:rsidR="00B5014E" w:rsidRPr="00B33A86" w:rsidTr="00496E95">
        <w:tc>
          <w:tcPr>
            <w:tcW w:w="6481" w:type="dxa"/>
            <w:shd w:val="clear" w:color="auto" w:fill="auto"/>
          </w:tcPr>
          <w:p w:rsidR="005C6560" w:rsidRDefault="005C6560" w:rsidP="005C6560">
            <w:pPr>
              <w:widowControl w:val="0"/>
              <w:ind w:right="271"/>
              <w:jc w:val="both"/>
              <w:rPr>
                <w:rFonts w:ascii="Calibri" w:eastAsia="Calibri" w:hAnsi="Calibri" w:cs="Calibri"/>
                <w:lang w:val="en-US"/>
              </w:rPr>
            </w:pPr>
            <w:r>
              <w:rPr>
                <w:rFonts w:ascii="Calibri" w:eastAsia="Calibri" w:hAnsi="Calibri" w:cs="Calibri"/>
                <w:lang w:val="en-US"/>
              </w:rPr>
              <w:t>Once enrolled and after the Cooling Off period, if the student (participant) has commenced the course, a refund will NOT apply. A participant is considered to have commenced a course once they have received their log in details to their online course content and assessment and they have accessed the course materials.</w:t>
            </w:r>
          </w:p>
          <w:p w:rsidR="00B5014E" w:rsidRDefault="00B5014E" w:rsidP="00496E95">
            <w:pPr>
              <w:rPr>
                <w:rFonts w:ascii="Calibri" w:hAnsi="Calibri"/>
                <w:b/>
              </w:rPr>
            </w:pPr>
          </w:p>
        </w:tc>
        <w:tc>
          <w:tcPr>
            <w:tcW w:w="2041" w:type="dxa"/>
            <w:shd w:val="clear" w:color="auto" w:fill="auto"/>
          </w:tcPr>
          <w:p w:rsidR="00B5014E" w:rsidRDefault="00B5014E" w:rsidP="00496E95">
            <w:pPr>
              <w:jc w:val="center"/>
              <w:rPr>
                <w:rFonts w:ascii="Calibri" w:hAnsi="Calibri"/>
              </w:rPr>
            </w:pPr>
            <w:r>
              <w:rPr>
                <w:rFonts w:ascii="Calibri" w:hAnsi="Calibri"/>
              </w:rPr>
              <w:t>CEO</w:t>
            </w:r>
          </w:p>
          <w:p w:rsidR="00B5014E" w:rsidRDefault="00B5014E" w:rsidP="00496E95">
            <w:pPr>
              <w:jc w:val="center"/>
              <w:rPr>
                <w:rFonts w:ascii="Calibri" w:hAnsi="Calibri"/>
              </w:rPr>
            </w:pPr>
          </w:p>
          <w:p w:rsidR="00B5014E" w:rsidRDefault="00B5014E" w:rsidP="00496E95">
            <w:pPr>
              <w:jc w:val="center"/>
              <w:rPr>
                <w:rFonts w:ascii="Calibri" w:hAnsi="Calibri"/>
              </w:rPr>
            </w:pPr>
            <w:r>
              <w:rPr>
                <w:rFonts w:ascii="Calibri" w:hAnsi="Calibri"/>
              </w:rPr>
              <w:t>Administration</w:t>
            </w:r>
          </w:p>
          <w:p w:rsidR="00B5014E" w:rsidRPr="00B33A86" w:rsidRDefault="00B5014E" w:rsidP="00496E95">
            <w:pPr>
              <w:jc w:val="center"/>
              <w:rPr>
                <w:rFonts w:ascii="Calibri" w:hAnsi="Calibri"/>
              </w:rPr>
            </w:pPr>
          </w:p>
        </w:tc>
      </w:tr>
      <w:tr w:rsidR="00B5014E" w:rsidRPr="00B33A86" w:rsidTr="00496E95">
        <w:tc>
          <w:tcPr>
            <w:tcW w:w="6481" w:type="dxa"/>
            <w:shd w:val="clear" w:color="auto" w:fill="C0C0C0"/>
          </w:tcPr>
          <w:p w:rsidR="00B5014E" w:rsidRDefault="00B5014E" w:rsidP="00496E95">
            <w:pPr>
              <w:rPr>
                <w:rFonts w:ascii="Calibri" w:hAnsi="Calibri"/>
                <w:b/>
              </w:rPr>
            </w:pPr>
            <w:r>
              <w:rPr>
                <w:rFonts w:ascii="Calibri" w:hAnsi="Calibri"/>
                <w:b/>
              </w:rPr>
              <w:t>Withdrawal due to illness or hardship</w:t>
            </w:r>
          </w:p>
        </w:tc>
        <w:tc>
          <w:tcPr>
            <w:tcW w:w="2041" w:type="dxa"/>
            <w:shd w:val="clear" w:color="auto" w:fill="C0C0C0"/>
          </w:tcPr>
          <w:p w:rsidR="00B5014E" w:rsidRPr="00B33A86" w:rsidRDefault="00B5014E" w:rsidP="00496E95">
            <w:pPr>
              <w:jc w:val="center"/>
              <w:rPr>
                <w:rFonts w:ascii="Calibri" w:hAnsi="Calibri"/>
              </w:rPr>
            </w:pPr>
          </w:p>
        </w:tc>
      </w:tr>
      <w:tr w:rsidR="00B5014E" w:rsidRPr="00B33A86" w:rsidTr="00DB4BF9">
        <w:tc>
          <w:tcPr>
            <w:tcW w:w="6481" w:type="dxa"/>
            <w:tcBorders>
              <w:bottom w:val="single" w:sz="4" w:space="0" w:color="auto"/>
            </w:tcBorders>
            <w:shd w:val="clear" w:color="auto" w:fill="auto"/>
          </w:tcPr>
          <w:p w:rsidR="00B5014E" w:rsidRPr="00E57CAC" w:rsidRDefault="00B5014E" w:rsidP="00496E95">
            <w:pPr>
              <w:rPr>
                <w:rFonts w:asciiTheme="minorHAnsi" w:hAnsiTheme="minorHAnsi" w:cs="Arial"/>
              </w:rPr>
            </w:pPr>
            <w:r w:rsidRPr="00E57CAC">
              <w:rPr>
                <w:rFonts w:asciiTheme="minorHAnsi" w:hAnsiTheme="minorHAnsi" w:cs="Arial"/>
              </w:rPr>
              <w:t>In the case of a participant withdrawing from a course or program due to illness or extreme hardship</w:t>
            </w:r>
            <w:r w:rsidRPr="00A47F89">
              <w:rPr>
                <w:rFonts w:ascii="Arial" w:hAnsi="Arial" w:cs="Arial"/>
                <w:sz w:val="22"/>
                <w:szCs w:val="22"/>
              </w:rPr>
              <w:t>,</w:t>
            </w:r>
            <w:r>
              <w:rPr>
                <w:rFonts w:ascii="Arial" w:hAnsi="Arial" w:cs="Arial"/>
                <w:sz w:val="22"/>
                <w:szCs w:val="22"/>
              </w:rPr>
              <w:t xml:space="preserve"> </w:t>
            </w:r>
            <w:r w:rsidRPr="004A607D">
              <w:rPr>
                <w:rFonts w:ascii="Verdana" w:hAnsi="Verdana"/>
                <w:b/>
                <w:color w:val="E36C0A"/>
              </w:rPr>
              <w:t>You</w:t>
            </w:r>
            <w:r w:rsidRPr="004A607D">
              <w:rPr>
                <w:rFonts w:ascii="Verdana" w:hAnsi="Verdana"/>
                <w:b/>
              </w:rPr>
              <w:t>Study</w:t>
            </w:r>
            <w:r>
              <w:rPr>
                <w:rFonts w:ascii="Verdana" w:hAnsi="Verdana"/>
                <w:b/>
              </w:rPr>
              <w:t xml:space="preserve"> </w:t>
            </w:r>
            <w:r w:rsidRPr="00E57CAC">
              <w:rPr>
                <w:rFonts w:asciiTheme="minorHAnsi" w:hAnsiTheme="minorHAnsi" w:cs="Arial"/>
              </w:rPr>
              <w:t>may, at its discretion, allow a refund of the course fees. The following conditions apply:</w:t>
            </w:r>
          </w:p>
          <w:p w:rsidR="00B5014E" w:rsidRPr="00E57CAC" w:rsidRDefault="00B5014E" w:rsidP="00496E95">
            <w:pPr>
              <w:rPr>
                <w:rFonts w:asciiTheme="minorHAnsi" w:hAnsiTheme="minorHAnsi" w:cs="Arial"/>
              </w:rPr>
            </w:pPr>
          </w:p>
          <w:p w:rsidR="00B5014E" w:rsidRPr="00E57CAC" w:rsidRDefault="00B5014E" w:rsidP="00B5014E">
            <w:pPr>
              <w:pStyle w:val="ListParagraph"/>
              <w:numPr>
                <w:ilvl w:val="0"/>
                <w:numId w:val="7"/>
              </w:numPr>
              <w:rPr>
                <w:rFonts w:asciiTheme="minorHAnsi" w:hAnsiTheme="minorHAnsi" w:cs="Arial"/>
              </w:rPr>
            </w:pPr>
            <w:r w:rsidRPr="00E57CAC">
              <w:rPr>
                <w:rFonts w:asciiTheme="minorHAnsi" w:hAnsiTheme="minorHAnsi" w:cs="Arial"/>
              </w:rPr>
              <w:t>The student must produce satisfactory evidence of the circumstances of his/her withdrawal such as medical certificates</w:t>
            </w:r>
          </w:p>
          <w:p w:rsidR="00B5014E" w:rsidRPr="00E57CAC" w:rsidRDefault="00B5014E" w:rsidP="00B5014E">
            <w:pPr>
              <w:pStyle w:val="ListParagraph"/>
              <w:numPr>
                <w:ilvl w:val="0"/>
                <w:numId w:val="7"/>
              </w:numPr>
              <w:rPr>
                <w:rFonts w:asciiTheme="minorHAnsi" w:hAnsiTheme="minorHAnsi" w:cs="Arial"/>
              </w:rPr>
            </w:pPr>
            <w:r w:rsidRPr="00E57CAC">
              <w:rPr>
                <w:rFonts w:asciiTheme="minorHAnsi" w:hAnsiTheme="minorHAnsi" w:cs="Arial"/>
              </w:rPr>
              <w:t xml:space="preserve">In the case of hardship, a letter or email must be forwarded to </w:t>
            </w:r>
            <w:r w:rsidRPr="00CE6471">
              <w:rPr>
                <w:rFonts w:ascii="Verdana" w:hAnsi="Verdana"/>
                <w:b/>
                <w:color w:val="E36C0A"/>
              </w:rPr>
              <w:t>You</w:t>
            </w:r>
            <w:r w:rsidRPr="00CE6471">
              <w:rPr>
                <w:rFonts w:ascii="Verdana" w:hAnsi="Verdana"/>
                <w:b/>
              </w:rPr>
              <w:t xml:space="preserve">Study’s </w:t>
            </w:r>
            <w:r w:rsidRPr="00E57CAC">
              <w:rPr>
                <w:rFonts w:asciiTheme="minorHAnsi" w:hAnsiTheme="minorHAnsi" w:cs="Arial"/>
              </w:rPr>
              <w:t>CEO who will consider each case at their discretion</w:t>
            </w:r>
          </w:p>
          <w:p w:rsidR="00B5014E" w:rsidRPr="00E57CAC" w:rsidRDefault="00B5014E" w:rsidP="00496E95">
            <w:pPr>
              <w:pStyle w:val="ListParagraph"/>
              <w:rPr>
                <w:rFonts w:asciiTheme="minorHAnsi" w:hAnsiTheme="minorHAnsi" w:cs="Arial"/>
              </w:rPr>
            </w:pPr>
          </w:p>
          <w:p w:rsidR="00B5014E" w:rsidRPr="00E57CAC" w:rsidRDefault="00B5014E" w:rsidP="00496E95">
            <w:pPr>
              <w:rPr>
                <w:rFonts w:asciiTheme="minorHAnsi" w:hAnsiTheme="minorHAnsi" w:cs="Arial"/>
              </w:rPr>
            </w:pPr>
            <w:r w:rsidRPr="00E57CAC">
              <w:rPr>
                <w:rFonts w:asciiTheme="minorHAnsi" w:hAnsiTheme="minorHAnsi" w:cs="Arial"/>
              </w:rPr>
              <w:t xml:space="preserve">NOTE: </w:t>
            </w:r>
          </w:p>
          <w:p w:rsidR="00B5014E" w:rsidRPr="004B5F78" w:rsidRDefault="00B5014E" w:rsidP="00B5014E">
            <w:pPr>
              <w:pStyle w:val="ListParagraph"/>
              <w:numPr>
                <w:ilvl w:val="0"/>
                <w:numId w:val="8"/>
              </w:numPr>
              <w:rPr>
                <w:rFonts w:ascii="Calibri" w:hAnsi="Calibri"/>
              </w:rPr>
            </w:pPr>
            <w:r w:rsidRPr="004B5F78">
              <w:rPr>
                <w:rFonts w:ascii="Calibri" w:hAnsi="Calibri"/>
              </w:rPr>
              <w:t xml:space="preserve">The student will forfeit a 25% non-refundable </w:t>
            </w:r>
            <w:r w:rsidRPr="004B5F78">
              <w:rPr>
                <w:rFonts w:ascii="Calibri" w:hAnsi="Calibri"/>
              </w:rPr>
              <w:lastRenderedPageBreak/>
              <w:t xml:space="preserve">administration fee </w:t>
            </w:r>
          </w:p>
          <w:p w:rsidR="00B5014E" w:rsidRDefault="00B5014E" w:rsidP="00B5014E">
            <w:pPr>
              <w:pStyle w:val="ListParagraph"/>
              <w:numPr>
                <w:ilvl w:val="0"/>
                <w:numId w:val="8"/>
              </w:numPr>
              <w:rPr>
                <w:rFonts w:ascii="Calibri" w:hAnsi="Calibri"/>
              </w:rPr>
            </w:pPr>
            <w:r w:rsidRPr="004B5F78">
              <w:rPr>
                <w:rFonts w:ascii="Calibri" w:hAnsi="Calibri"/>
              </w:rPr>
              <w:t>Withdrawal must take place prior to the expiration of the course.</w:t>
            </w:r>
          </w:p>
          <w:p w:rsidR="00B5014E" w:rsidRDefault="00B5014E" w:rsidP="00496E95">
            <w:pPr>
              <w:rPr>
                <w:rFonts w:ascii="Calibri" w:hAnsi="Calibri"/>
                <w:b/>
              </w:rPr>
            </w:pPr>
            <w:r w:rsidRPr="00E57CAC">
              <w:rPr>
                <w:rFonts w:ascii="Calibri" w:hAnsi="Calibri"/>
              </w:rPr>
              <w:t>A Statement of Attainment will be given for any units that have been successfully completed and paid for in full</w:t>
            </w:r>
          </w:p>
        </w:tc>
        <w:tc>
          <w:tcPr>
            <w:tcW w:w="2041" w:type="dxa"/>
            <w:tcBorders>
              <w:bottom w:val="single" w:sz="4" w:space="0" w:color="auto"/>
            </w:tcBorders>
            <w:shd w:val="clear" w:color="auto" w:fill="auto"/>
          </w:tcPr>
          <w:p w:rsidR="00B5014E" w:rsidRDefault="00B5014E" w:rsidP="00496E95">
            <w:pPr>
              <w:jc w:val="center"/>
              <w:rPr>
                <w:rFonts w:ascii="Calibri" w:hAnsi="Calibri"/>
              </w:rPr>
            </w:pPr>
            <w:r>
              <w:rPr>
                <w:rFonts w:ascii="Calibri" w:hAnsi="Calibri"/>
              </w:rPr>
              <w:lastRenderedPageBreak/>
              <w:t>CEO</w:t>
            </w:r>
          </w:p>
          <w:p w:rsidR="00B5014E" w:rsidRDefault="00B5014E" w:rsidP="00496E95">
            <w:pPr>
              <w:jc w:val="center"/>
              <w:rPr>
                <w:rFonts w:ascii="Calibri" w:hAnsi="Calibri"/>
              </w:rPr>
            </w:pPr>
          </w:p>
          <w:p w:rsidR="00B5014E" w:rsidRDefault="00B5014E" w:rsidP="00496E95">
            <w:pPr>
              <w:jc w:val="center"/>
              <w:rPr>
                <w:rFonts w:ascii="Calibri" w:hAnsi="Calibri"/>
              </w:rPr>
            </w:pPr>
            <w:r>
              <w:rPr>
                <w:rFonts w:ascii="Calibri" w:hAnsi="Calibri"/>
              </w:rPr>
              <w:t>Administration</w:t>
            </w:r>
          </w:p>
          <w:p w:rsidR="00B5014E" w:rsidRPr="00B33A86" w:rsidRDefault="00B5014E" w:rsidP="00496E95">
            <w:pPr>
              <w:jc w:val="center"/>
              <w:rPr>
                <w:rFonts w:ascii="Calibri" w:hAnsi="Calibri"/>
              </w:rPr>
            </w:pPr>
          </w:p>
        </w:tc>
      </w:tr>
      <w:tr w:rsidR="00DB4BF9" w:rsidRPr="00B33A86" w:rsidTr="00DB4BF9">
        <w:tc>
          <w:tcPr>
            <w:tcW w:w="6481" w:type="dxa"/>
            <w:shd w:val="clear" w:color="auto" w:fill="BFBFBF" w:themeFill="background1" w:themeFillShade="BF"/>
          </w:tcPr>
          <w:p w:rsidR="00DB4BF9" w:rsidRPr="00DB4BF9" w:rsidRDefault="00DB4BF9" w:rsidP="00496E95">
            <w:pPr>
              <w:rPr>
                <w:rFonts w:asciiTheme="minorHAnsi" w:hAnsiTheme="minorHAnsi" w:cs="Arial"/>
                <w:b/>
              </w:rPr>
            </w:pPr>
            <w:r w:rsidRPr="00DB4BF9">
              <w:rPr>
                <w:rFonts w:asciiTheme="minorHAnsi" w:hAnsiTheme="minorHAnsi" w:cs="Arial"/>
                <w:b/>
              </w:rPr>
              <w:lastRenderedPageBreak/>
              <w:t>Pre-Training Review</w:t>
            </w:r>
          </w:p>
        </w:tc>
        <w:tc>
          <w:tcPr>
            <w:tcW w:w="2041" w:type="dxa"/>
            <w:shd w:val="clear" w:color="auto" w:fill="BFBFBF" w:themeFill="background1" w:themeFillShade="BF"/>
          </w:tcPr>
          <w:p w:rsidR="00DB4BF9" w:rsidRDefault="00DB4BF9" w:rsidP="00496E95">
            <w:pPr>
              <w:jc w:val="center"/>
              <w:rPr>
                <w:rFonts w:ascii="Calibri" w:hAnsi="Calibri"/>
              </w:rPr>
            </w:pPr>
          </w:p>
        </w:tc>
      </w:tr>
      <w:tr w:rsidR="00DB4BF9" w:rsidRPr="00B33A86" w:rsidTr="00554105">
        <w:tc>
          <w:tcPr>
            <w:tcW w:w="6481" w:type="dxa"/>
            <w:tcBorders>
              <w:bottom w:val="single" w:sz="4" w:space="0" w:color="auto"/>
            </w:tcBorders>
            <w:shd w:val="clear" w:color="auto" w:fill="auto"/>
          </w:tcPr>
          <w:p w:rsidR="00DB4BF9" w:rsidRPr="00DB4BF9" w:rsidRDefault="00DB4BF9" w:rsidP="00DB4BF9">
            <w:pPr>
              <w:rPr>
                <w:rFonts w:ascii="Calibri" w:hAnsi="Calibri"/>
                <w:b/>
              </w:rPr>
            </w:pPr>
            <w:r w:rsidRPr="00DB4BF9">
              <w:rPr>
                <w:rFonts w:ascii="Calibri" w:hAnsi="Calibri"/>
                <w:b/>
              </w:rPr>
              <w:t>Language, Literacy &amp; Numeracy (LLN) Assessment</w:t>
            </w:r>
          </w:p>
          <w:p w:rsidR="00DB4BF9" w:rsidRDefault="00DB4BF9" w:rsidP="00DB4BF9">
            <w:pPr>
              <w:rPr>
                <w:rFonts w:ascii="Calibri" w:hAnsi="Calibri"/>
                <w:b/>
                <w:color w:val="E36C0A" w:themeColor="accent6" w:themeShade="BF"/>
              </w:rPr>
            </w:pPr>
          </w:p>
          <w:p w:rsidR="00DB4BF9" w:rsidRDefault="00DB4BF9" w:rsidP="00DB4BF9">
            <w:pPr>
              <w:rPr>
                <w:rFonts w:ascii="Calibri" w:hAnsi="Calibri"/>
              </w:rPr>
            </w:pPr>
            <w:r>
              <w:rPr>
                <w:rFonts w:ascii="Verdana" w:hAnsi="Verdana"/>
                <w:b/>
                <w:color w:val="E36C0A"/>
              </w:rPr>
              <w:t>You</w:t>
            </w:r>
            <w:r>
              <w:rPr>
                <w:rFonts w:ascii="Verdana" w:hAnsi="Verdana"/>
                <w:b/>
              </w:rPr>
              <w:t>Study</w:t>
            </w:r>
            <w:r>
              <w:rPr>
                <w:rFonts w:ascii="Calibri" w:hAnsi="Calibri"/>
              </w:rPr>
              <w:t xml:space="preserve"> is committed to ensuring accessibility to all perspective students for the training courses we provide and recognises that at times language, literacy and numeracy requirements for the qualification may restrict a person from achieving the competencies required for particular courses or programs.  We will make every effort  to assess a perspective student’s ability to carry out all the learning tasks and required assessments to the required standard before enrolment. </w:t>
            </w:r>
          </w:p>
          <w:p w:rsidR="00DB4BF9" w:rsidRDefault="00DB4BF9" w:rsidP="00DB4BF9">
            <w:pPr>
              <w:rPr>
                <w:rFonts w:ascii="Calibri" w:hAnsi="Calibri"/>
              </w:rPr>
            </w:pPr>
          </w:p>
          <w:p w:rsidR="00DB4BF9" w:rsidRDefault="00DB4BF9" w:rsidP="00DB4BF9">
            <w:pPr>
              <w:rPr>
                <w:rFonts w:ascii="Calibri" w:hAnsi="Calibri"/>
              </w:rPr>
            </w:pPr>
            <w:r>
              <w:rPr>
                <w:rFonts w:ascii="Calibri" w:hAnsi="Calibri"/>
              </w:rPr>
              <w:t>A pre-Training Review is conducted by trainers with students to identify whether the student requires  Language, literacy and numeracy support, this may require the student to complete an LLN assessment.  When it is identified that the student would benefit from additional LLN support the recommended course of action will be prepared by Learning Support and a Study Support Plan will be prepared for the student.  This Support Plan could assist the student prior to and during their studies and will be monitored by a dedicated Learning Support person.</w:t>
            </w:r>
          </w:p>
          <w:p w:rsidR="00DB4BF9" w:rsidRDefault="00DB4BF9" w:rsidP="00DB4BF9">
            <w:pPr>
              <w:rPr>
                <w:rFonts w:ascii="Calibri" w:hAnsi="Calibri"/>
              </w:rPr>
            </w:pPr>
          </w:p>
          <w:p w:rsidR="00DB4BF9" w:rsidRPr="00DB4BF9" w:rsidRDefault="00DB4BF9" w:rsidP="00DB4BF9">
            <w:pPr>
              <w:rPr>
                <w:rFonts w:ascii="Calibri" w:hAnsi="Calibri"/>
                <w:b/>
              </w:rPr>
            </w:pPr>
            <w:r w:rsidRPr="00DB4BF9">
              <w:rPr>
                <w:rFonts w:ascii="Calibri" w:hAnsi="Calibri"/>
                <w:b/>
              </w:rPr>
              <w:t>Course Assessments</w:t>
            </w:r>
          </w:p>
          <w:p w:rsidR="00DB4BF9" w:rsidRDefault="00DB4BF9" w:rsidP="00DB4BF9">
            <w:pPr>
              <w:rPr>
                <w:rFonts w:ascii="Calibri" w:hAnsi="Calibri"/>
              </w:rPr>
            </w:pPr>
            <w:r>
              <w:rPr>
                <w:rFonts w:ascii="Calibri" w:hAnsi="Calibri"/>
              </w:rPr>
              <w:t>Where Student Study Support has been identified the individual needs of the student in relation to assessment will be identified and a flexible approach which will be fair and equitable for all participants will be developed where appropriate.</w:t>
            </w:r>
          </w:p>
          <w:p w:rsidR="00DB4BF9" w:rsidRDefault="00DB4BF9" w:rsidP="00DB4BF9">
            <w:pPr>
              <w:rPr>
                <w:rFonts w:ascii="Calibri" w:hAnsi="Calibri"/>
              </w:rPr>
            </w:pPr>
          </w:p>
          <w:p w:rsidR="00DB4BF9" w:rsidRPr="00DB4BF9" w:rsidRDefault="00DB4BF9" w:rsidP="00DB4BF9">
            <w:pPr>
              <w:rPr>
                <w:rFonts w:ascii="Calibri" w:hAnsi="Calibri"/>
                <w:b/>
              </w:rPr>
            </w:pPr>
            <w:r w:rsidRPr="00DB4BF9">
              <w:rPr>
                <w:rFonts w:ascii="Calibri" w:hAnsi="Calibri"/>
                <w:b/>
              </w:rPr>
              <w:t>Disability Support</w:t>
            </w:r>
          </w:p>
          <w:p w:rsidR="00DB4BF9" w:rsidRDefault="00DB4BF9" w:rsidP="00DB4BF9">
            <w:pPr>
              <w:rPr>
                <w:rFonts w:ascii="Calibri" w:hAnsi="Calibri"/>
              </w:rPr>
            </w:pPr>
            <w:r w:rsidRPr="0057279D">
              <w:rPr>
                <w:rFonts w:ascii="Calibri" w:hAnsi="Calibri"/>
              </w:rPr>
              <w:t xml:space="preserve">Students with a disability are encouraged to </w:t>
            </w:r>
            <w:r>
              <w:rPr>
                <w:rFonts w:ascii="Calibri" w:hAnsi="Calibri"/>
              </w:rPr>
              <w:t>discuss their specific support requirements prior to the commencement of studies.  Every effort will be made to arrange for suitable support prior to enrolment.</w:t>
            </w:r>
          </w:p>
          <w:p w:rsidR="00DB4BF9" w:rsidRPr="00E57CAC" w:rsidRDefault="00DB4BF9" w:rsidP="00496E95">
            <w:pPr>
              <w:rPr>
                <w:rFonts w:asciiTheme="minorHAnsi" w:hAnsiTheme="minorHAnsi" w:cs="Arial"/>
              </w:rPr>
            </w:pPr>
          </w:p>
        </w:tc>
        <w:tc>
          <w:tcPr>
            <w:tcW w:w="2041" w:type="dxa"/>
            <w:tcBorders>
              <w:bottom w:val="single" w:sz="4" w:space="0" w:color="auto"/>
            </w:tcBorders>
            <w:shd w:val="clear" w:color="auto" w:fill="auto"/>
          </w:tcPr>
          <w:p w:rsidR="00DB4BF9" w:rsidRDefault="00DB4BF9" w:rsidP="00496E95">
            <w:pPr>
              <w:jc w:val="center"/>
              <w:rPr>
                <w:rFonts w:ascii="Calibri" w:hAnsi="Calibri"/>
              </w:rPr>
            </w:pPr>
          </w:p>
        </w:tc>
      </w:tr>
      <w:tr w:rsidR="00554105" w:rsidRPr="00B33A86" w:rsidTr="00554105">
        <w:tc>
          <w:tcPr>
            <w:tcW w:w="6481" w:type="dxa"/>
            <w:shd w:val="clear" w:color="auto" w:fill="BFBFBF" w:themeFill="background1" w:themeFillShade="BF"/>
          </w:tcPr>
          <w:p w:rsidR="00554105" w:rsidRPr="00DB4BF9" w:rsidRDefault="00554105" w:rsidP="00DB4BF9">
            <w:pPr>
              <w:rPr>
                <w:rFonts w:ascii="Calibri" w:hAnsi="Calibri"/>
                <w:b/>
              </w:rPr>
            </w:pPr>
            <w:r>
              <w:rPr>
                <w:rFonts w:ascii="Calibri" w:hAnsi="Calibri"/>
                <w:b/>
              </w:rPr>
              <w:t>Resources provided as part of Course Enrolment</w:t>
            </w:r>
          </w:p>
        </w:tc>
        <w:tc>
          <w:tcPr>
            <w:tcW w:w="2041" w:type="dxa"/>
            <w:shd w:val="clear" w:color="auto" w:fill="BFBFBF" w:themeFill="background1" w:themeFillShade="BF"/>
          </w:tcPr>
          <w:p w:rsidR="00554105" w:rsidRDefault="00554105" w:rsidP="00496E95">
            <w:pPr>
              <w:jc w:val="center"/>
              <w:rPr>
                <w:rFonts w:ascii="Calibri" w:hAnsi="Calibri"/>
              </w:rPr>
            </w:pPr>
          </w:p>
        </w:tc>
      </w:tr>
      <w:tr w:rsidR="00554105" w:rsidRPr="00B33A86" w:rsidTr="00496E95">
        <w:tc>
          <w:tcPr>
            <w:tcW w:w="6481" w:type="dxa"/>
            <w:shd w:val="clear" w:color="auto" w:fill="auto"/>
          </w:tcPr>
          <w:p w:rsidR="00554105" w:rsidRDefault="00554105" w:rsidP="00554105">
            <w:pPr>
              <w:rPr>
                <w:rFonts w:ascii="Calibri" w:hAnsi="Calibri"/>
              </w:rPr>
            </w:pPr>
            <w:r w:rsidRPr="00C56C85">
              <w:rPr>
                <w:rFonts w:ascii="Calibri" w:hAnsi="Calibri"/>
              </w:rPr>
              <w:t xml:space="preserve">The </w:t>
            </w:r>
            <w:r>
              <w:rPr>
                <w:rFonts w:ascii="Calibri" w:hAnsi="Calibri"/>
              </w:rPr>
              <w:t>following resources are available to</w:t>
            </w:r>
            <w:r w:rsidRPr="00C56C85">
              <w:rPr>
                <w:rFonts w:ascii="Verdana" w:hAnsi="Verdana"/>
                <w:b/>
                <w:color w:val="E36C0A"/>
              </w:rPr>
              <w:t xml:space="preserve"> </w:t>
            </w:r>
            <w:r>
              <w:rPr>
                <w:rFonts w:ascii="Verdana" w:hAnsi="Verdana"/>
                <w:b/>
                <w:color w:val="E36C0A"/>
              </w:rPr>
              <w:t>You</w:t>
            </w:r>
            <w:r>
              <w:rPr>
                <w:rFonts w:ascii="Verdana" w:hAnsi="Verdana"/>
                <w:b/>
              </w:rPr>
              <w:t>Study</w:t>
            </w:r>
            <w:r>
              <w:rPr>
                <w:rFonts w:ascii="Calibri" w:hAnsi="Calibri"/>
              </w:rPr>
              <w:t xml:space="preserve"> students and included as part of their enrolment in a course (qualification or unit of competency).  Use of these resources by students will vary depending on the student’s study requirements for each unit.</w:t>
            </w:r>
          </w:p>
          <w:p w:rsidR="00554105" w:rsidRPr="00C56C85" w:rsidRDefault="00554105" w:rsidP="00554105">
            <w:pPr>
              <w:rPr>
                <w:rFonts w:ascii="Calibri" w:hAnsi="Calibri"/>
              </w:rPr>
            </w:pPr>
          </w:p>
          <w:p w:rsidR="00554105" w:rsidRDefault="00554105" w:rsidP="00554105">
            <w:pPr>
              <w:pStyle w:val="ListParagraph"/>
              <w:numPr>
                <w:ilvl w:val="0"/>
                <w:numId w:val="8"/>
              </w:numPr>
              <w:rPr>
                <w:rFonts w:ascii="Calibri" w:hAnsi="Calibri"/>
              </w:rPr>
            </w:pPr>
            <w:r w:rsidRPr="007B6DD0">
              <w:rPr>
                <w:rFonts w:ascii="Calibri" w:hAnsi="Calibri"/>
              </w:rPr>
              <w:t>Course Content</w:t>
            </w:r>
            <w:r>
              <w:rPr>
                <w:rFonts w:ascii="Calibri" w:hAnsi="Calibri"/>
              </w:rPr>
              <w:t xml:space="preserve"> is</w:t>
            </w:r>
            <w:r w:rsidRPr="007B6DD0">
              <w:rPr>
                <w:rFonts w:ascii="Calibri" w:hAnsi="Calibri"/>
              </w:rPr>
              <w:t xml:space="preserve"> accessible </w:t>
            </w:r>
            <w:r>
              <w:rPr>
                <w:rFonts w:ascii="Calibri" w:hAnsi="Calibri"/>
              </w:rPr>
              <w:t xml:space="preserve">online 24/7, </w:t>
            </w:r>
            <w:r w:rsidRPr="007B6DD0">
              <w:rPr>
                <w:rFonts w:ascii="Calibri" w:hAnsi="Calibri"/>
              </w:rPr>
              <w:t>set out into topics relevant to the unit that you are studying</w:t>
            </w:r>
            <w:r>
              <w:rPr>
                <w:rFonts w:ascii="Calibri" w:hAnsi="Calibri"/>
              </w:rPr>
              <w:t xml:space="preserve">, </w:t>
            </w:r>
            <w:r w:rsidRPr="007B6DD0">
              <w:rPr>
                <w:rFonts w:ascii="Calibri" w:hAnsi="Calibri"/>
              </w:rPr>
              <w:t>print copies are available for those students that prefer a hard copy to read.</w:t>
            </w:r>
          </w:p>
          <w:p w:rsidR="00554105" w:rsidRPr="007B6DD0" w:rsidRDefault="00554105" w:rsidP="00554105">
            <w:pPr>
              <w:pStyle w:val="ListParagraph"/>
              <w:numPr>
                <w:ilvl w:val="0"/>
                <w:numId w:val="8"/>
              </w:numPr>
              <w:rPr>
                <w:rFonts w:ascii="Calibri" w:hAnsi="Calibri"/>
              </w:rPr>
            </w:pPr>
            <w:r>
              <w:rPr>
                <w:rFonts w:ascii="Calibri" w:hAnsi="Calibri"/>
              </w:rPr>
              <w:t>Student Portal to view your Training Plan, view your progress through your units of competency, message your teacher, view and store documents</w:t>
            </w:r>
          </w:p>
          <w:p w:rsidR="00554105" w:rsidRPr="007B6DD0" w:rsidRDefault="00554105" w:rsidP="00554105">
            <w:pPr>
              <w:pStyle w:val="ListParagraph"/>
              <w:numPr>
                <w:ilvl w:val="0"/>
                <w:numId w:val="8"/>
              </w:numPr>
              <w:rPr>
                <w:rFonts w:ascii="Calibri" w:hAnsi="Calibri"/>
              </w:rPr>
            </w:pPr>
            <w:r w:rsidRPr="007B6DD0">
              <w:rPr>
                <w:rFonts w:ascii="Calibri" w:hAnsi="Calibri"/>
              </w:rPr>
              <w:t xml:space="preserve">an </w:t>
            </w:r>
            <w:proofErr w:type="spellStart"/>
            <w:r w:rsidRPr="007B6DD0">
              <w:rPr>
                <w:rFonts w:ascii="Calibri" w:hAnsi="Calibri"/>
              </w:rPr>
              <w:t>eLibrary</w:t>
            </w:r>
            <w:proofErr w:type="spellEnd"/>
            <w:r w:rsidRPr="007B6DD0">
              <w:rPr>
                <w:rFonts w:ascii="Calibri" w:hAnsi="Calibri"/>
              </w:rPr>
              <w:t xml:space="preserve"> of resources relevant to your study including examples of business documents, templates, journal articles and reading papers</w:t>
            </w:r>
          </w:p>
          <w:p w:rsidR="00554105" w:rsidRPr="007B6DD0" w:rsidRDefault="00554105" w:rsidP="00554105">
            <w:pPr>
              <w:pStyle w:val="ListParagraph"/>
              <w:numPr>
                <w:ilvl w:val="0"/>
                <w:numId w:val="8"/>
              </w:numPr>
              <w:rPr>
                <w:rFonts w:ascii="Calibri" w:hAnsi="Calibri"/>
              </w:rPr>
            </w:pPr>
            <w:r w:rsidRPr="007B6DD0">
              <w:rPr>
                <w:rFonts w:ascii="Calibri" w:hAnsi="Calibri"/>
              </w:rPr>
              <w:t>ongoing Student Support provided by your teachers and faculty staff to answer questions regarding your enrolment, to provide academic advice</w:t>
            </w:r>
            <w:r>
              <w:rPr>
                <w:rFonts w:ascii="Calibri" w:hAnsi="Calibri"/>
              </w:rPr>
              <w:t xml:space="preserve">, Language, Literacy and Numeracy support, </w:t>
            </w:r>
            <w:r w:rsidRPr="007B6DD0">
              <w:rPr>
                <w:rFonts w:ascii="Calibri" w:hAnsi="Calibri"/>
              </w:rPr>
              <w:t xml:space="preserve"> or </w:t>
            </w:r>
            <w:r>
              <w:rPr>
                <w:rFonts w:ascii="Calibri" w:hAnsi="Calibri"/>
              </w:rPr>
              <w:t xml:space="preserve">to </w:t>
            </w:r>
            <w:r w:rsidRPr="007B6DD0">
              <w:rPr>
                <w:rFonts w:ascii="Calibri" w:hAnsi="Calibri"/>
              </w:rPr>
              <w:t>mentor you through your studies</w:t>
            </w:r>
          </w:p>
          <w:p w:rsidR="00554105" w:rsidRPr="007B6DD0" w:rsidRDefault="00554105" w:rsidP="00554105">
            <w:pPr>
              <w:pStyle w:val="ListParagraph"/>
              <w:numPr>
                <w:ilvl w:val="0"/>
                <w:numId w:val="8"/>
              </w:numPr>
              <w:rPr>
                <w:rFonts w:ascii="Calibri" w:hAnsi="Calibri"/>
              </w:rPr>
            </w:pPr>
            <w:r w:rsidRPr="007B6DD0">
              <w:rPr>
                <w:rFonts w:ascii="Calibri" w:hAnsi="Calibri"/>
              </w:rPr>
              <w:t>our YouStudy Social eLearning site so you can use or develop your communication and social skills to enhance your learning</w:t>
            </w:r>
          </w:p>
          <w:p w:rsidR="00554105" w:rsidRPr="00C56C85" w:rsidRDefault="00554105" w:rsidP="00554105">
            <w:pPr>
              <w:pStyle w:val="ListParagraph"/>
              <w:numPr>
                <w:ilvl w:val="0"/>
                <w:numId w:val="8"/>
              </w:numPr>
              <w:rPr>
                <w:rFonts w:ascii="Calibri" w:hAnsi="Calibri"/>
              </w:rPr>
            </w:pPr>
            <w:r w:rsidRPr="00C56C85">
              <w:rPr>
                <w:rFonts w:ascii="Calibri" w:hAnsi="Calibri"/>
              </w:rPr>
              <w:t>Webinar Sessions to interact with your teacher, chat to mentors or industry experts, you can also request a recorded session to view in your own time</w:t>
            </w:r>
          </w:p>
          <w:p w:rsidR="00554105" w:rsidRPr="00C56C85" w:rsidRDefault="00554105" w:rsidP="00554105">
            <w:pPr>
              <w:pStyle w:val="ListParagraph"/>
              <w:numPr>
                <w:ilvl w:val="0"/>
                <w:numId w:val="8"/>
              </w:numPr>
              <w:rPr>
                <w:rFonts w:ascii="Calibri" w:hAnsi="Calibri"/>
              </w:rPr>
            </w:pPr>
            <w:r w:rsidRPr="00C56C85">
              <w:rPr>
                <w:rFonts w:ascii="Calibri" w:hAnsi="Calibri"/>
              </w:rPr>
              <w:t>A</w:t>
            </w:r>
            <w:r>
              <w:rPr>
                <w:rFonts w:ascii="Calibri" w:hAnsi="Calibri"/>
              </w:rPr>
              <w:t xml:space="preserve">n </w:t>
            </w:r>
            <w:r w:rsidRPr="00C56C85">
              <w:rPr>
                <w:rFonts w:ascii="Calibri" w:hAnsi="Calibri"/>
              </w:rPr>
              <w:t>Event Calendar so that you do not miss a live webinar session, mentoring session or video class</w:t>
            </w:r>
          </w:p>
          <w:p w:rsidR="00554105" w:rsidRPr="00C56C85" w:rsidRDefault="00554105" w:rsidP="00554105">
            <w:pPr>
              <w:pStyle w:val="ListParagraph"/>
              <w:numPr>
                <w:ilvl w:val="0"/>
                <w:numId w:val="8"/>
              </w:numPr>
              <w:rPr>
                <w:rFonts w:ascii="Calibri" w:hAnsi="Calibri"/>
                <w:b/>
                <w:color w:val="E36C0A" w:themeColor="accent6" w:themeShade="BF"/>
                <w:sz w:val="28"/>
                <w:szCs w:val="28"/>
              </w:rPr>
            </w:pPr>
            <w:r w:rsidRPr="00C56C85">
              <w:rPr>
                <w:rFonts w:ascii="Calibri" w:hAnsi="Calibri"/>
              </w:rPr>
              <w:t xml:space="preserve">access to </w:t>
            </w:r>
            <w:r>
              <w:rPr>
                <w:rFonts w:ascii="Calibri" w:hAnsi="Calibri"/>
              </w:rPr>
              <w:t xml:space="preserve">a </w:t>
            </w:r>
            <w:r w:rsidRPr="00C56C85">
              <w:rPr>
                <w:rFonts w:ascii="Calibri" w:hAnsi="Calibri"/>
              </w:rPr>
              <w:t>Video Training Library of over 2,000 self-paced training classes. Engaging, top-quality courses taught by recognised industry experts so you can keep your software, creative and business skills current whilst studying at YouStudy</w:t>
            </w:r>
          </w:p>
          <w:p w:rsidR="00554105" w:rsidRPr="00C56C85" w:rsidRDefault="00554105" w:rsidP="00554105">
            <w:pPr>
              <w:pStyle w:val="ListParagraph"/>
              <w:numPr>
                <w:ilvl w:val="0"/>
                <w:numId w:val="8"/>
              </w:numPr>
              <w:rPr>
                <w:rFonts w:ascii="Calibri" w:hAnsi="Calibri"/>
              </w:rPr>
            </w:pPr>
            <w:r w:rsidRPr="00C56C85">
              <w:rPr>
                <w:rFonts w:ascii="Calibri" w:hAnsi="Calibri"/>
              </w:rPr>
              <w:t xml:space="preserve">an </w:t>
            </w:r>
            <w:proofErr w:type="spellStart"/>
            <w:r w:rsidRPr="00C56C85">
              <w:rPr>
                <w:rFonts w:ascii="Calibri" w:hAnsi="Calibri"/>
              </w:rPr>
              <w:t>ePortfolio</w:t>
            </w:r>
            <w:proofErr w:type="spellEnd"/>
            <w:r w:rsidRPr="00C56C85">
              <w:rPr>
                <w:rFonts w:ascii="Calibri" w:hAnsi="Calibri"/>
              </w:rPr>
              <w:t xml:space="preserve"> to allow you to collect, reflect on and share your study achievements and development online</w:t>
            </w:r>
          </w:p>
          <w:p w:rsidR="00554105" w:rsidRPr="00DB4BF9" w:rsidRDefault="00554105" w:rsidP="00DB4BF9">
            <w:pPr>
              <w:rPr>
                <w:rFonts w:ascii="Calibri" w:hAnsi="Calibri"/>
                <w:b/>
              </w:rPr>
            </w:pPr>
          </w:p>
        </w:tc>
        <w:tc>
          <w:tcPr>
            <w:tcW w:w="2041" w:type="dxa"/>
            <w:shd w:val="clear" w:color="auto" w:fill="auto"/>
          </w:tcPr>
          <w:p w:rsidR="00554105" w:rsidRDefault="00554105" w:rsidP="00496E95">
            <w:pPr>
              <w:jc w:val="center"/>
              <w:rPr>
                <w:rFonts w:ascii="Calibri" w:hAnsi="Calibri"/>
              </w:rPr>
            </w:pPr>
          </w:p>
        </w:tc>
      </w:tr>
      <w:tr w:rsidR="00B5014E" w:rsidRPr="00B33A86" w:rsidTr="00496E95">
        <w:tc>
          <w:tcPr>
            <w:tcW w:w="6481" w:type="dxa"/>
            <w:shd w:val="clear" w:color="auto" w:fill="C0C0C0"/>
          </w:tcPr>
          <w:p w:rsidR="00B5014E" w:rsidRPr="00B33A86" w:rsidRDefault="00B5014E" w:rsidP="00496E95">
            <w:pPr>
              <w:rPr>
                <w:rFonts w:ascii="Calibri" w:hAnsi="Calibri"/>
                <w:b/>
              </w:rPr>
            </w:pPr>
            <w:r>
              <w:rPr>
                <w:rFonts w:ascii="Calibri" w:hAnsi="Calibri"/>
                <w:b/>
              </w:rPr>
              <w:lastRenderedPageBreak/>
              <w:t>Related policies</w:t>
            </w:r>
          </w:p>
        </w:tc>
        <w:tc>
          <w:tcPr>
            <w:tcW w:w="2041" w:type="dxa"/>
            <w:shd w:val="clear" w:color="auto" w:fill="C0C0C0"/>
          </w:tcPr>
          <w:p w:rsidR="00B5014E" w:rsidRPr="00B33A86" w:rsidRDefault="00B5014E" w:rsidP="00496E95">
            <w:pPr>
              <w:jc w:val="center"/>
              <w:rPr>
                <w:rFonts w:ascii="Calibri" w:hAnsi="Calibri"/>
              </w:rPr>
            </w:pPr>
          </w:p>
        </w:tc>
      </w:tr>
      <w:tr w:rsidR="00B5014E" w:rsidRPr="00B33A86" w:rsidTr="00496E95">
        <w:tc>
          <w:tcPr>
            <w:tcW w:w="6481" w:type="dxa"/>
            <w:tcBorders>
              <w:bottom w:val="single" w:sz="4" w:space="0" w:color="auto"/>
            </w:tcBorders>
          </w:tcPr>
          <w:p w:rsidR="00B5014E" w:rsidRPr="00B33A86" w:rsidRDefault="00B5014E" w:rsidP="00B5014E">
            <w:pPr>
              <w:pStyle w:val="ListParagraph"/>
              <w:numPr>
                <w:ilvl w:val="0"/>
                <w:numId w:val="2"/>
              </w:numPr>
              <w:rPr>
                <w:rFonts w:ascii="Calibri" w:hAnsi="Calibri"/>
              </w:rPr>
            </w:pPr>
            <w:r>
              <w:rPr>
                <w:rFonts w:ascii="Calibri" w:hAnsi="Calibri"/>
              </w:rPr>
              <w:t xml:space="preserve">Refund </w:t>
            </w:r>
          </w:p>
        </w:tc>
        <w:tc>
          <w:tcPr>
            <w:tcW w:w="2041" w:type="dxa"/>
            <w:tcBorders>
              <w:bottom w:val="single" w:sz="4" w:space="0" w:color="auto"/>
            </w:tcBorders>
          </w:tcPr>
          <w:p w:rsidR="00B5014E" w:rsidRPr="00B33A86" w:rsidRDefault="00B5014E" w:rsidP="00496E95">
            <w:pPr>
              <w:jc w:val="center"/>
              <w:rPr>
                <w:rFonts w:ascii="Calibri" w:hAnsi="Calibri"/>
              </w:rPr>
            </w:pPr>
            <w:r w:rsidRPr="00B33A86">
              <w:rPr>
                <w:rFonts w:ascii="Calibri" w:hAnsi="Calibri"/>
              </w:rPr>
              <w:t>RTO</w:t>
            </w:r>
          </w:p>
          <w:p w:rsidR="00B5014E" w:rsidRPr="00B33A86" w:rsidRDefault="00B5014E" w:rsidP="00496E95">
            <w:pPr>
              <w:jc w:val="center"/>
              <w:rPr>
                <w:rFonts w:ascii="Calibri" w:hAnsi="Calibri"/>
              </w:rPr>
            </w:pPr>
            <w:r w:rsidRPr="00B33A86">
              <w:rPr>
                <w:rFonts w:ascii="Calibri" w:hAnsi="Calibri"/>
              </w:rPr>
              <w:t>administration</w:t>
            </w:r>
          </w:p>
          <w:p w:rsidR="00B5014E" w:rsidRPr="00B33A86" w:rsidRDefault="00B5014E" w:rsidP="00496E95">
            <w:pPr>
              <w:jc w:val="center"/>
              <w:rPr>
                <w:rFonts w:ascii="Calibri" w:hAnsi="Calibri"/>
              </w:rPr>
            </w:pPr>
            <w:r w:rsidRPr="00B33A86">
              <w:rPr>
                <w:rFonts w:ascii="Calibri" w:hAnsi="Calibri"/>
              </w:rPr>
              <w:t>Trainers/assessors</w:t>
            </w:r>
          </w:p>
        </w:tc>
      </w:tr>
      <w:tr w:rsidR="00B5014E" w:rsidRPr="00B33A86" w:rsidTr="00496E95">
        <w:tc>
          <w:tcPr>
            <w:tcW w:w="6481" w:type="dxa"/>
            <w:tcBorders>
              <w:bottom w:val="single" w:sz="4" w:space="0" w:color="auto"/>
            </w:tcBorders>
            <w:shd w:val="pct20" w:color="auto" w:fill="auto"/>
          </w:tcPr>
          <w:p w:rsidR="00B5014E" w:rsidRPr="00F553BF" w:rsidRDefault="00B5014E" w:rsidP="00496E95">
            <w:pPr>
              <w:rPr>
                <w:rFonts w:ascii="Calibri" w:hAnsi="Calibri"/>
                <w:b/>
              </w:rPr>
            </w:pPr>
            <w:r w:rsidRPr="00F553BF">
              <w:rPr>
                <w:rFonts w:ascii="Calibri" w:hAnsi="Calibri"/>
                <w:b/>
              </w:rPr>
              <w:t>Related procedures</w:t>
            </w:r>
          </w:p>
        </w:tc>
        <w:tc>
          <w:tcPr>
            <w:tcW w:w="2041" w:type="dxa"/>
            <w:tcBorders>
              <w:bottom w:val="single" w:sz="4" w:space="0" w:color="auto"/>
            </w:tcBorders>
            <w:shd w:val="pct20" w:color="auto" w:fill="auto"/>
          </w:tcPr>
          <w:p w:rsidR="00B5014E" w:rsidRPr="00B33A86" w:rsidRDefault="00B5014E" w:rsidP="00496E95">
            <w:pPr>
              <w:jc w:val="center"/>
              <w:rPr>
                <w:rFonts w:ascii="Calibri" w:hAnsi="Calibri"/>
              </w:rPr>
            </w:pPr>
          </w:p>
        </w:tc>
      </w:tr>
      <w:tr w:rsidR="00B5014E" w:rsidRPr="00B33A86" w:rsidTr="00496E95">
        <w:tc>
          <w:tcPr>
            <w:tcW w:w="6481" w:type="dxa"/>
            <w:tcBorders>
              <w:bottom w:val="single" w:sz="4" w:space="0" w:color="auto"/>
            </w:tcBorders>
          </w:tcPr>
          <w:p w:rsidR="00B5014E" w:rsidRDefault="00B5014E" w:rsidP="00B5014E">
            <w:pPr>
              <w:pStyle w:val="ListParagraph"/>
              <w:numPr>
                <w:ilvl w:val="0"/>
                <w:numId w:val="2"/>
              </w:numPr>
              <w:rPr>
                <w:rFonts w:ascii="Calibri" w:hAnsi="Calibri"/>
              </w:rPr>
            </w:pPr>
            <w:r>
              <w:rPr>
                <w:rFonts w:ascii="Calibri" w:hAnsi="Calibri"/>
              </w:rPr>
              <w:t>Enrolment</w:t>
            </w:r>
          </w:p>
          <w:p w:rsidR="00B5014E" w:rsidRPr="00F553BF" w:rsidRDefault="00B5014E" w:rsidP="00B5014E">
            <w:pPr>
              <w:pStyle w:val="ListParagraph"/>
              <w:numPr>
                <w:ilvl w:val="0"/>
                <w:numId w:val="2"/>
              </w:numPr>
              <w:rPr>
                <w:rFonts w:ascii="Calibri" w:hAnsi="Calibri"/>
              </w:rPr>
            </w:pPr>
            <w:r>
              <w:rPr>
                <w:rFonts w:ascii="Calibri" w:hAnsi="Calibri"/>
              </w:rPr>
              <w:t>Refund</w:t>
            </w:r>
          </w:p>
        </w:tc>
        <w:tc>
          <w:tcPr>
            <w:tcW w:w="2041" w:type="dxa"/>
            <w:tcBorders>
              <w:bottom w:val="single" w:sz="4" w:space="0" w:color="auto"/>
            </w:tcBorders>
          </w:tcPr>
          <w:p w:rsidR="00B5014E" w:rsidRPr="00B33A86" w:rsidRDefault="00B5014E" w:rsidP="00496E95">
            <w:pPr>
              <w:jc w:val="center"/>
              <w:rPr>
                <w:rFonts w:ascii="Calibri" w:hAnsi="Calibri"/>
              </w:rPr>
            </w:pPr>
            <w:r w:rsidRPr="00B33A86">
              <w:rPr>
                <w:rFonts w:ascii="Calibri" w:hAnsi="Calibri"/>
              </w:rPr>
              <w:t>RTO</w:t>
            </w:r>
          </w:p>
          <w:p w:rsidR="00B5014E" w:rsidRPr="00B33A86" w:rsidRDefault="00B5014E" w:rsidP="00496E95">
            <w:pPr>
              <w:jc w:val="center"/>
              <w:rPr>
                <w:rFonts w:ascii="Calibri" w:hAnsi="Calibri"/>
              </w:rPr>
            </w:pPr>
            <w:r w:rsidRPr="00B33A86">
              <w:rPr>
                <w:rFonts w:ascii="Calibri" w:hAnsi="Calibri"/>
              </w:rPr>
              <w:t>administration</w:t>
            </w:r>
          </w:p>
          <w:p w:rsidR="00B5014E" w:rsidRPr="00B33A86" w:rsidRDefault="00B5014E" w:rsidP="00496E95">
            <w:pPr>
              <w:jc w:val="center"/>
              <w:rPr>
                <w:rFonts w:ascii="Calibri" w:hAnsi="Calibri"/>
              </w:rPr>
            </w:pPr>
            <w:r w:rsidRPr="00B33A86">
              <w:rPr>
                <w:rFonts w:ascii="Calibri" w:hAnsi="Calibri"/>
              </w:rPr>
              <w:t>Trainers/assessors</w:t>
            </w:r>
          </w:p>
        </w:tc>
      </w:tr>
      <w:tr w:rsidR="00B5014E" w:rsidRPr="00B33A86" w:rsidTr="00496E95">
        <w:tc>
          <w:tcPr>
            <w:tcW w:w="6481" w:type="dxa"/>
            <w:shd w:val="clear" w:color="auto" w:fill="C0C0C0"/>
          </w:tcPr>
          <w:p w:rsidR="00B5014E" w:rsidRPr="00B33A86" w:rsidRDefault="00B5014E" w:rsidP="00496E95">
            <w:pPr>
              <w:rPr>
                <w:rFonts w:ascii="Calibri" w:hAnsi="Calibri"/>
                <w:b/>
              </w:rPr>
            </w:pPr>
            <w:r w:rsidRPr="00B33A86">
              <w:rPr>
                <w:rFonts w:ascii="Calibri" w:hAnsi="Calibri"/>
                <w:b/>
              </w:rPr>
              <w:t>Related documents</w:t>
            </w:r>
          </w:p>
        </w:tc>
        <w:tc>
          <w:tcPr>
            <w:tcW w:w="2041" w:type="dxa"/>
            <w:shd w:val="clear" w:color="auto" w:fill="C0C0C0"/>
          </w:tcPr>
          <w:p w:rsidR="00B5014E" w:rsidRPr="00B33A86" w:rsidRDefault="00B5014E" w:rsidP="00496E95">
            <w:pPr>
              <w:jc w:val="center"/>
              <w:rPr>
                <w:b/>
              </w:rPr>
            </w:pPr>
          </w:p>
        </w:tc>
      </w:tr>
      <w:tr w:rsidR="00B5014E" w:rsidTr="00496E95">
        <w:trPr>
          <w:trHeight w:val="942"/>
        </w:trPr>
        <w:tc>
          <w:tcPr>
            <w:tcW w:w="6481" w:type="dxa"/>
          </w:tcPr>
          <w:p w:rsidR="00B5014E" w:rsidRDefault="00B5014E" w:rsidP="00B5014E">
            <w:pPr>
              <w:pStyle w:val="ListParagraph"/>
              <w:numPr>
                <w:ilvl w:val="0"/>
                <w:numId w:val="2"/>
              </w:numPr>
              <w:rPr>
                <w:rFonts w:ascii="Calibri" w:hAnsi="Calibri"/>
              </w:rPr>
            </w:pPr>
            <w:r>
              <w:rPr>
                <w:rFonts w:ascii="Calibri" w:hAnsi="Calibri"/>
              </w:rPr>
              <w:t>Enrolment Form</w:t>
            </w:r>
          </w:p>
          <w:p w:rsidR="005C6560" w:rsidRDefault="005C6560" w:rsidP="00B5014E">
            <w:pPr>
              <w:pStyle w:val="ListParagraph"/>
              <w:numPr>
                <w:ilvl w:val="0"/>
                <w:numId w:val="2"/>
              </w:numPr>
              <w:rPr>
                <w:rFonts w:ascii="Calibri" w:hAnsi="Calibri"/>
              </w:rPr>
            </w:pPr>
            <w:r>
              <w:rPr>
                <w:rFonts w:ascii="Calibri" w:hAnsi="Calibri"/>
              </w:rPr>
              <w:t>Pre-enrolment Information</w:t>
            </w:r>
          </w:p>
          <w:p w:rsidR="005C6560" w:rsidRDefault="005C6560" w:rsidP="00B5014E">
            <w:pPr>
              <w:pStyle w:val="ListParagraph"/>
              <w:numPr>
                <w:ilvl w:val="0"/>
                <w:numId w:val="2"/>
              </w:numPr>
              <w:rPr>
                <w:rFonts w:ascii="Calibri" w:hAnsi="Calibri"/>
              </w:rPr>
            </w:pPr>
            <w:r>
              <w:rPr>
                <w:rFonts w:ascii="Calibri" w:hAnsi="Calibri"/>
              </w:rPr>
              <w:t>Payment Terms and Conditions</w:t>
            </w:r>
          </w:p>
          <w:p w:rsidR="005C6560" w:rsidRDefault="005C6560" w:rsidP="00B5014E">
            <w:pPr>
              <w:pStyle w:val="ListParagraph"/>
              <w:numPr>
                <w:ilvl w:val="0"/>
                <w:numId w:val="2"/>
              </w:numPr>
              <w:rPr>
                <w:rFonts w:ascii="Calibri" w:hAnsi="Calibri"/>
              </w:rPr>
            </w:pPr>
            <w:r>
              <w:rPr>
                <w:rFonts w:ascii="Calibri" w:hAnsi="Calibri"/>
              </w:rPr>
              <w:lastRenderedPageBreak/>
              <w:t>Terms and Conditions Agreement</w:t>
            </w:r>
          </w:p>
          <w:p w:rsidR="005C6560" w:rsidRDefault="005C6560" w:rsidP="00B5014E">
            <w:pPr>
              <w:pStyle w:val="ListParagraph"/>
              <w:numPr>
                <w:ilvl w:val="0"/>
                <w:numId w:val="2"/>
              </w:numPr>
              <w:rPr>
                <w:rFonts w:ascii="Calibri" w:hAnsi="Calibri"/>
              </w:rPr>
            </w:pPr>
            <w:r>
              <w:rPr>
                <w:rFonts w:ascii="Calibri" w:hAnsi="Calibri"/>
              </w:rPr>
              <w:t>Payment Instalment and Payment Plan Application Form</w:t>
            </w:r>
          </w:p>
          <w:p w:rsidR="00B5014E" w:rsidRDefault="00B5014E" w:rsidP="00B5014E">
            <w:pPr>
              <w:pStyle w:val="ListParagraph"/>
              <w:numPr>
                <w:ilvl w:val="0"/>
                <w:numId w:val="2"/>
              </w:numPr>
              <w:rPr>
                <w:rFonts w:ascii="Calibri" w:hAnsi="Calibri"/>
              </w:rPr>
            </w:pPr>
            <w:r>
              <w:rPr>
                <w:rFonts w:ascii="Calibri" w:hAnsi="Calibri"/>
              </w:rPr>
              <w:t>Student Handbook</w:t>
            </w:r>
          </w:p>
          <w:p w:rsidR="00B5014E" w:rsidRPr="0006485A" w:rsidRDefault="00B5014E" w:rsidP="00B5014E">
            <w:pPr>
              <w:pStyle w:val="ListParagraph"/>
              <w:numPr>
                <w:ilvl w:val="0"/>
                <w:numId w:val="2"/>
              </w:numPr>
              <w:rPr>
                <w:rFonts w:ascii="Calibri" w:hAnsi="Calibri"/>
              </w:rPr>
            </w:pPr>
            <w:r>
              <w:rPr>
                <w:rFonts w:ascii="Calibri" w:hAnsi="Calibri"/>
              </w:rPr>
              <w:t>Web Site Pages</w:t>
            </w:r>
          </w:p>
        </w:tc>
        <w:tc>
          <w:tcPr>
            <w:tcW w:w="2041" w:type="dxa"/>
          </w:tcPr>
          <w:p w:rsidR="00B5014E" w:rsidRPr="00B33A86" w:rsidRDefault="00B5014E" w:rsidP="00496E95">
            <w:pPr>
              <w:jc w:val="center"/>
              <w:rPr>
                <w:rFonts w:ascii="Calibri" w:hAnsi="Calibri"/>
              </w:rPr>
            </w:pPr>
            <w:r w:rsidRPr="00B33A86">
              <w:rPr>
                <w:rFonts w:ascii="Calibri" w:hAnsi="Calibri"/>
              </w:rPr>
              <w:lastRenderedPageBreak/>
              <w:t>RTO</w:t>
            </w:r>
          </w:p>
          <w:p w:rsidR="00B5014E" w:rsidRPr="00B33A86" w:rsidRDefault="00B5014E" w:rsidP="00496E95">
            <w:pPr>
              <w:jc w:val="center"/>
              <w:rPr>
                <w:rFonts w:ascii="Calibri" w:hAnsi="Calibri"/>
              </w:rPr>
            </w:pPr>
            <w:r w:rsidRPr="00B33A86">
              <w:rPr>
                <w:rFonts w:ascii="Calibri" w:hAnsi="Calibri"/>
              </w:rPr>
              <w:t>administration</w:t>
            </w:r>
          </w:p>
          <w:p w:rsidR="00B5014E" w:rsidRDefault="00B5014E" w:rsidP="00496E95">
            <w:pPr>
              <w:jc w:val="center"/>
            </w:pPr>
            <w:r w:rsidRPr="00B33A86">
              <w:rPr>
                <w:rFonts w:ascii="Calibri" w:hAnsi="Calibri"/>
              </w:rPr>
              <w:t>Trainers/assessors</w:t>
            </w:r>
          </w:p>
        </w:tc>
      </w:tr>
    </w:tbl>
    <w:p w:rsidR="00B256D1" w:rsidRDefault="00B256D1" w:rsidP="00B256D1">
      <w:pPr>
        <w:jc w:val="center"/>
      </w:pPr>
    </w:p>
    <w:sectPr w:rsidR="00B256D1">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6E" w:rsidRDefault="00C95A6E" w:rsidP="00B256D1">
      <w:r>
        <w:separator/>
      </w:r>
    </w:p>
  </w:endnote>
  <w:endnote w:type="continuationSeparator" w:id="0">
    <w:p w:rsidR="00C95A6E" w:rsidRDefault="00C95A6E" w:rsidP="00B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7E" w:rsidRPr="00C3007E" w:rsidRDefault="00676D9B" w:rsidP="00C3007E">
    <w:pPr>
      <w:pStyle w:val="Footer"/>
      <w:rPr>
        <w:rFonts w:ascii="Verdana" w:hAnsi="Verdana"/>
        <w:sz w:val="16"/>
        <w:szCs w:val="16"/>
      </w:rPr>
    </w:pPr>
    <w:r>
      <w:rPr>
        <w:rFonts w:ascii="Verdana" w:hAnsi="Verdana"/>
        <w:sz w:val="16"/>
        <w:szCs w:val="16"/>
      </w:rPr>
      <w:t>POLICY</w:t>
    </w:r>
    <w:r w:rsidR="00F93461">
      <w:rPr>
        <w:rFonts w:ascii="Verdana" w:hAnsi="Verdana"/>
        <w:sz w:val="16"/>
        <w:szCs w:val="16"/>
      </w:rPr>
      <w:t>_</w:t>
    </w:r>
    <w:r>
      <w:rPr>
        <w:rFonts w:ascii="Verdana" w:hAnsi="Verdana"/>
        <w:sz w:val="16"/>
        <w:szCs w:val="16"/>
      </w:rPr>
      <w:t>Enrolment</w:t>
    </w:r>
    <w:r w:rsidR="00F93461">
      <w:rPr>
        <w:rFonts w:ascii="Verdana" w:hAnsi="Verdana"/>
        <w:sz w:val="16"/>
        <w:szCs w:val="16"/>
      </w:rPr>
      <w:t>_V3_12082016</w:t>
    </w:r>
  </w:p>
  <w:p w:rsidR="00C3007E" w:rsidRDefault="00C3007E">
    <w:pPr>
      <w:pStyle w:val="Footer"/>
    </w:pPr>
  </w:p>
  <w:p w:rsidR="00C3007E" w:rsidRDefault="00C3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6E" w:rsidRDefault="00C95A6E" w:rsidP="00B256D1">
      <w:r>
        <w:separator/>
      </w:r>
    </w:p>
  </w:footnote>
  <w:footnote w:type="continuationSeparator" w:id="0">
    <w:p w:rsidR="00C95A6E" w:rsidRDefault="00C95A6E" w:rsidP="00B2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D1" w:rsidRDefault="00B256D1" w:rsidP="00B256D1">
    <w:pPr>
      <w:pStyle w:val="Header"/>
      <w:jc w:val="center"/>
    </w:pPr>
    <w:r>
      <w:rPr>
        <w:noProof/>
        <w:color w:val="000000"/>
        <w:lang w:eastAsia="en-AU"/>
      </w:rPr>
      <w:drawing>
        <wp:inline distT="0" distB="0" distL="0" distR="0" wp14:anchorId="3971B153" wp14:editId="59AC85FB">
          <wp:extent cx="2876550" cy="708540"/>
          <wp:effectExtent l="0" t="0" r="0" b="0"/>
          <wp:docPr id="1" name="Picture 1" descr="You Study Logo_CMY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Study Logo_CMY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175" cy="710418"/>
                  </a:xfrm>
                  <a:prstGeom prst="rect">
                    <a:avLst/>
                  </a:prstGeom>
                  <a:noFill/>
                  <a:ln>
                    <a:noFill/>
                  </a:ln>
                </pic:spPr>
              </pic:pic>
            </a:graphicData>
          </a:graphic>
        </wp:inline>
      </w:drawing>
    </w:r>
  </w:p>
  <w:p w:rsidR="00B256D1" w:rsidRDefault="00B25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0F2A"/>
    <w:multiLevelType w:val="hybridMultilevel"/>
    <w:tmpl w:val="F43E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097E42"/>
    <w:multiLevelType w:val="hybridMultilevel"/>
    <w:tmpl w:val="14869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5733B4"/>
    <w:multiLevelType w:val="hybridMultilevel"/>
    <w:tmpl w:val="807C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235888"/>
    <w:multiLevelType w:val="hybridMultilevel"/>
    <w:tmpl w:val="ABD0C7A2"/>
    <w:lvl w:ilvl="0" w:tplc="E5EE9684">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DB5E7A"/>
    <w:multiLevelType w:val="hybridMultilevel"/>
    <w:tmpl w:val="066CC01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207A7D"/>
    <w:multiLevelType w:val="hybridMultilevel"/>
    <w:tmpl w:val="E7AAFE68"/>
    <w:lvl w:ilvl="0" w:tplc="0C090001">
      <w:start w:val="1"/>
      <w:numFmt w:val="bullet"/>
      <w:lvlText w:val=""/>
      <w:lvlJc w:val="left"/>
      <w:pPr>
        <w:ind w:left="720" w:hanging="360"/>
      </w:pPr>
      <w:rPr>
        <w:rFonts w:ascii="Symbol" w:hAnsi="Symbol" w:hint="default"/>
      </w:rPr>
    </w:lvl>
    <w:lvl w:ilvl="1" w:tplc="5F3E3C70">
      <w:numFmt w:val="bullet"/>
      <w:lvlText w:val=""/>
      <w:lvlJc w:val="left"/>
      <w:pPr>
        <w:ind w:left="1440" w:hanging="360"/>
      </w:pPr>
      <w:rPr>
        <w:rFonts w:ascii="Symbol" w:eastAsia="Times New Roman"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A00EED"/>
    <w:multiLevelType w:val="hybridMultilevel"/>
    <w:tmpl w:val="B050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1E2292"/>
    <w:multiLevelType w:val="hybridMultilevel"/>
    <w:tmpl w:val="860E3CFA"/>
    <w:lvl w:ilvl="0" w:tplc="83B2B12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3349CE"/>
    <w:multiLevelType w:val="hybridMultilevel"/>
    <w:tmpl w:val="4ABA3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693A85"/>
    <w:multiLevelType w:val="hybridMultilevel"/>
    <w:tmpl w:val="63D68F34"/>
    <w:lvl w:ilvl="0" w:tplc="5E2C41AE">
      <w:start w:val="1"/>
      <w:numFmt w:val="bullet"/>
      <w:lvlText w:val=""/>
      <w:lvlJc w:val="left"/>
      <w:pPr>
        <w:ind w:left="840" w:hanging="360"/>
      </w:pPr>
      <w:rPr>
        <w:rFonts w:ascii="Symbol" w:eastAsia="Symbol" w:hAnsi="Symbol" w:cs="Symbol" w:hint="default"/>
        <w:w w:val="99"/>
        <w:sz w:val="24"/>
        <w:szCs w:val="24"/>
      </w:rPr>
    </w:lvl>
    <w:lvl w:ilvl="1" w:tplc="0250153E">
      <w:start w:val="1"/>
      <w:numFmt w:val="bullet"/>
      <w:lvlText w:val=""/>
      <w:lvlJc w:val="left"/>
      <w:pPr>
        <w:ind w:left="1560" w:hanging="360"/>
      </w:pPr>
      <w:rPr>
        <w:rFonts w:ascii="Symbol" w:eastAsia="Symbol" w:hAnsi="Symbol" w:cs="Symbol" w:hint="default"/>
        <w:w w:val="99"/>
        <w:sz w:val="24"/>
        <w:szCs w:val="24"/>
      </w:rPr>
    </w:lvl>
    <w:lvl w:ilvl="2" w:tplc="6DE0CD24">
      <w:start w:val="1"/>
      <w:numFmt w:val="bullet"/>
      <w:lvlText w:val="•"/>
      <w:lvlJc w:val="left"/>
      <w:pPr>
        <w:ind w:left="2335" w:hanging="360"/>
      </w:pPr>
    </w:lvl>
    <w:lvl w:ilvl="3" w:tplc="872C2D0C">
      <w:start w:val="1"/>
      <w:numFmt w:val="bullet"/>
      <w:lvlText w:val="•"/>
      <w:lvlJc w:val="left"/>
      <w:pPr>
        <w:ind w:left="3111" w:hanging="360"/>
      </w:pPr>
    </w:lvl>
    <w:lvl w:ilvl="4" w:tplc="B5864A50">
      <w:start w:val="1"/>
      <w:numFmt w:val="bullet"/>
      <w:lvlText w:val="•"/>
      <w:lvlJc w:val="left"/>
      <w:pPr>
        <w:ind w:left="3886" w:hanging="360"/>
      </w:pPr>
    </w:lvl>
    <w:lvl w:ilvl="5" w:tplc="664281FE">
      <w:start w:val="1"/>
      <w:numFmt w:val="bullet"/>
      <w:lvlText w:val="•"/>
      <w:lvlJc w:val="left"/>
      <w:pPr>
        <w:ind w:left="4662" w:hanging="360"/>
      </w:pPr>
    </w:lvl>
    <w:lvl w:ilvl="6" w:tplc="53FEBD14">
      <w:start w:val="1"/>
      <w:numFmt w:val="bullet"/>
      <w:lvlText w:val="•"/>
      <w:lvlJc w:val="left"/>
      <w:pPr>
        <w:ind w:left="5437" w:hanging="360"/>
      </w:pPr>
    </w:lvl>
    <w:lvl w:ilvl="7" w:tplc="57445182">
      <w:start w:val="1"/>
      <w:numFmt w:val="bullet"/>
      <w:lvlText w:val="•"/>
      <w:lvlJc w:val="left"/>
      <w:pPr>
        <w:ind w:left="6213" w:hanging="360"/>
      </w:pPr>
    </w:lvl>
    <w:lvl w:ilvl="8" w:tplc="3E58288E">
      <w:start w:val="1"/>
      <w:numFmt w:val="bullet"/>
      <w:lvlText w:val="•"/>
      <w:lvlJc w:val="left"/>
      <w:pPr>
        <w:ind w:left="6988" w:hanging="360"/>
      </w:pPr>
    </w:lvl>
  </w:abstractNum>
  <w:abstractNum w:abstractNumId="10">
    <w:nsid w:val="594F7E0B"/>
    <w:multiLevelType w:val="hybridMultilevel"/>
    <w:tmpl w:val="9FCE1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4C7DED"/>
    <w:multiLevelType w:val="hybridMultilevel"/>
    <w:tmpl w:val="97B8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B10718"/>
    <w:multiLevelType w:val="hybridMultilevel"/>
    <w:tmpl w:val="37D43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0"/>
  </w:num>
  <w:num w:numId="5">
    <w:abstractNumId w:val="7"/>
  </w:num>
  <w:num w:numId="6">
    <w:abstractNumId w:val="4"/>
  </w:num>
  <w:num w:numId="7">
    <w:abstractNumId w:val="5"/>
  </w:num>
  <w:num w:numId="8">
    <w:abstractNumId w:val="3"/>
  </w:num>
  <w:num w:numId="9">
    <w:abstractNumId w:val="2"/>
  </w:num>
  <w:num w:numId="10">
    <w:abstractNumId w:val="1"/>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D1"/>
    <w:rsid w:val="0006485A"/>
    <w:rsid w:val="000A15F3"/>
    <w:rsid w:val="00101EFC"/>
    <w:rsid w:val="001061A0"/>
    <w:rsid w:val="001819D3"/>
    <w:rsid w:val="001B2D5B"/>
    <w:rsid w:val="001E0451"/>
    <w:rsid w:val="001E5D7C"/>
    <w:rsid w:val="00207ED6"/>
    <w:rsid w:val="00214CDC"/>
    <w:rsid w:val="0029492D"/>
    <w:rsid w:val="002F3808"/>
    <w:rsid w:val="003C7677"/>
    <w:rsid w:val="003E02C1"/>
    <w:rsid w:val="003E4ABD"/>
    <w:rsid w:val="003F415A"/>
    <w:rsid w:val="0044675E"/>
    <w:rsid w:val="004B2DD4"/>
    <w:rsid w:val="00507E81"/>
    <w:rsid w:val="00517CFD"/>
    <w:rsid w:val="00523DB1"/>
    <w:rsid w:val="0053075C"/>
    <w:rsid w:val="00554105"/>
    <w:rsid w:val="005C6560"/>
    <w:rsid w:val="005F381B"/>
    <w:rsid w:val="005F4560"/>
    <w:rsid w:val="00676D9B"/>
    <w:rsid w:val="0068184F"/>
    <w:rsid w:val="007269F3"/>
    <w:rsid w:val="007B2715"/>
    <w:rsid w:val="007F5879"/>
    <w:rsid w:val="00893F06"/>
    <w:rsid w:val="008A2B04"/>
    <w:rsid w:val="009A3C03"/>
    <w:rsid w:val="009E1133"/>
    <w:rsid w:val="009F279B"/>
    <w:rsid w:val="00A11459"/>
    <w:rsid w:val="00A4122A"/>
    <w:rsid w:val="00A42C77"/>
    <w:rsid w:val="00AC1A2D"/>
    <w:rsid w:val="00AC4E51"/>
    <w:rsid w:val="00AE0143"/>
    <w:rsid w:val="00B073D4"/>
    <w:rsid w:val="00B256D1"/>
    <w:rsid w:val="00B36397"/>
    <w:rsid w:val="00B5014E"/>
    <w:rsid w:val="00B838E0"/>
    <w:rsid w:val="00B868CC"/>
    <w:rsid w:val="00BB7EC4"/>
    <w:rsid w:val="00BC5F38"/>
    <w:rsid w:val="00C2672B"/>
    <w:rsid w:val="00C3007E"/>
    <w:rsid w:val="00C734AF"/>
    <w:rsid w:val="00C95A6E"/>
    <w:rsid w:val="00CB2D44"/>
    <w:rsid w:val="00CD322F"/>
    <w:rsid w:val="00DB4BF9"/>
    <w:rsid w:val="00DD0099"/>
    <w:rsid w:val="00E0148C"/>
    <w:rsid w:val="00E026BE"/>
    <w:rsid w:val="00E15700"/>
    <w:rsid w:val="00E92BB0"/>
    <w:rsid w:val="00EB475E"/>
    <w:rsid w:val="00F548E4"/>
    <w:rsid w:val="00F553BF"/>
    <w:rsid w:val="00F832F3"/>
    <w:rsid w:val="00F93461"/>
    <w:rsid w:val="00FE190E"/>
    <w:rsid w:val="00FF4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6D1"/>
    <w:pPr>
      <w:tabs>
        <w:tab w:val="center" w:pos="4513"/>
        <w:tab w:val="right" w:pos="9026"/>
      </w:tabs>
    </w:pPr>
  </w:style>
  <w:style w:type="character" w:customStyle="1" w:styleId="HeaderChar">
    <w:name w:val="Header Char"/>
    <w:basedOn w:val="DefaultParagraphFont"/>
    <w:link w:val="Header"/>
    <w:uiPriority w:val="99"/>
    <w:rsid w:val="00B256D1"/>
    <w:rPr>
      <w:sz w:val="24"/>
      <w:szCs w:val="24"/>
      <w:lang w:eastAsia="en-US"/>
    </w:rPr>
  </w:style>
  <w:style w:type="paragraph" w:styleId="Footer">
    <w:name w:val="footer"/>
    <w:basedOn w:val="Normal"/>
    <w:link w:val="FooterChar"/>
    <w:uiPriority w:val="99"/>
    <w:unhideWhenUsed/>
    <w:rsid w:val="00B256D1"/>
    <w:pPr>
      <w:tabs>
        <w:tab w:val="center" w:pos="4513"/>
        <w:tab w:val="right" w:pos="9026"/>
      </w:tabs>
    </w:pPr>
  </w:style>
  <w:style w:type="character" w:customStyle="1" w:styleId="FooterChar">
    <w:name w:val="Footer Char"/>
    <w:basedOn w:val="DefaultParagraphFont"/>
    <w:link w:val="Footer"/>
    <w:uiPriority w:val="99"/>
    <w:rsid w:val="00B256D1"/>
    <w:rPr>
      <w:sz w:val="24"/>
      <w:szCs w:val="24"/>
      <w:lang w:eastAsia="en-US"/>
    </w:rPr>
  </w:style>
  <w:style w:type="paragraph" w:styleId="BalloonText">
    <w:name w:val="Balloon Text"/>
    <w:basedOn w:val="Normal"/>
    <w:link w:val="BalloonTextChar"/>
    <w:uiPriority w:val="99"/>
    <w:semiHidden/>
    <w:unhideWhenUsed/>
    <w:rsid w:val="00B256D1"/>
    <w:rPr>
      <w:rFonts w:ascii="Tahoma" w:hAnsi="Tahoma" w:cs="Tahoma"/>
      <w:sz w:val="16"/>
      <w:szCs w:val="16"/>
    </w:rPr>
  </w:style>
  <w:style w:type="character" w:customStyle="1" w:styleId="BalloonTextChar">
    <w:name w:val="Balloon Text Char"/>
    <w:basedOn w:val="DefaultParagraphFont"/>
    <w:link w:val="BalloonText"/>
    <w:uiPriority w:val="99"/>
    <w:semiHidden/>
    <w:rsid w:val="00B256D1"/>
    <w:rPr>
      <w:rFonts w:ascii="Tahoma" w:hAnsi="Tahoma" w:cs="Tahoma"/>
      <w:sz w:val="16"/>
      <w:szCs w:val="16"/>
      <w:lang w:eastAsia="en-US"/>
    </w:rPr>
  </w:style>
  <w:style w:type="table" w:styleId="TableGrid">
    <w:name w:val="Table Grid"/>
    <w:basedOn w:val="TableNormal"/>
    <w:rsid w:val="00B2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C03"/>
    <w:pPr>
      <w:ind w:left="720"/>
      <w:contextualSpacing/>
    </w:pPr>
  </w:style>
  <w:style w:type="character" w:styleId="Hyperlink">
    <w:name w:val="Hyperlink"/>
    <w:basedOn w:val="DefaultParagraphFont"/>
    <w:uiPriority w:val="99"/>
    <w:unhideWhenUsed/>
    <w:rsid w:val="00B501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6D1"/>
    <w:pPr>
      <w:tabs>
        <w:tab w:val="center" w:pos="4513"/>
        <w:tab w:val="right" w:pos="9026"/>
      </w:tabs>
    </w:pPr>
  </w:style>
  <w:style w:type="character" w:customStyle="1" w:styleId="HeaderChar">
    <w:name w:val="Header Char"/>
    <w:basedOn w:val="DefaultParagraphFont"/>
    <w:link w:val="Header"/>
    <w:uiPriority w:val="99"/>
    <w:rsid w:val="00B256D1"/>
    <w:rPr>
      <w:sz w:val="24"/>
      <w:szCs w:val="24"/>
      <w:lang w:eastAsia="en-US"/>
    </w:rPr>
  </w:style>
  <w:style w:type="paragraph" w:styleId="Footer">
    <w:name w:val="footer"/>
    <w:basedOn w:val="Normal"/>
    <w:link w:val="FooterChar"/>
    <w:uiPriority w:val="99"/>
    <w:unhideWhenUsed/>
    <w:rsid w:val="00B256D1"/>
    <w:pPr>
      <w:tabs>
        <w:tab w:val="center" w:pos="4513"/>
        <w:tab w:val="right" w:pos="9026"/>
      </w:tabs>
    </w:pPr>
  </w:style>
  <w:style w:type="character" w:customStyle="1" w:styleId="FooterChar">
    <w:name w:val="Footer Char"/>
    <w:basedOn w:val="DefaultParagraphFont"/>
    <w:link w:val="Footer"/>
    <w:uiPriority w:val="99"/>
    <w:rsid w:val="00B256D1"/>
    <w:rPr>
      <w:sz w:val="24"/>
      <w:szCs w:val="24"/>
      <w:lang w:eastAsia="en-US"/>
    </w:rPr>
  </w:style>
  <w:style w:type="paragraph" w:styleId="BalloonText">
    <w:name w:val="Balloon Text"/>
    <w:basedOn w:val="Normal"/>
    <w:link w:val="BalloonTextChar"/>
    <w:uiPriority w:val="99"/>
    <w:semiHidden/>
    <w:unhideWhenUsed/>
    <w:rsid w:val="00B256D1"/>
    <w:rPr>
      <w:rFonts w:ascii="Tahoma" w:hAnsi="Tahoma" w:cs="Tahoma"/>
      <w:sz w:val="16"/>
      <w:szCs w:val="16"/>
    </w:rPr>
  </w:style>
  <w:style w:type="character" w:customStyle="1" w:styleId="BalloonTextChar">
    <w:name w:val="Balloon Text Char"/>
    <w:basedOn w:val="DefaultParagraphFont"/>
    <w:link w:val="BalloonText"/>
    <w:uiPriority w:val="99"/>
    <w:semiHidden/>
    <w:rsid w:val="00B256D1"/>
    <w:rPr>
      <w:rFonts w:ascii="Tahoma" w:hAnsi="Tahoma" w:cs="Tahoma"/>
      <w:sz w:val="16"/>
      <w:szCs w:val="16"/>
      <w:lang w:eastAsia="en-US"/>
    </w:rPr>
  </w:style>
  <w:style w:type="table" w:styleId="TableGrid">
    <w:name w:val="Table Grid"/>
    <w:basedOn w:val="TableNormal"/>
    <w:rsid w:val="00B2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C03"/>
    <w:pPr>
      <w:ind w:left="720"/>
      <w:contextualSpacing/>
    </w:pPr>
  </w:style>
  <w:style w:type="character" w:styleId="Hyperlink">
    <w:name w:val="Hyperlink"/>
    <w:basedOn w:val="DefaultParagraphFont"/>
    <w:uiPriority w:val="99"/>
    <w:unhideWhenUsed/>
    <w:rsid w:val="00B50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9312">
      <w:bodyDiv w:val="1"/>
      <w:marLeft w:val="0"/>
      <w:marRight w:val="0"/>
      <w:marTop w:val="0"/>
      <w:marBottom w:val="0"/>
      <w:divBdr>
        <w:top w:val="none" w:sz="0" w:space="0" w:color="auto"/>
        <w:left w:val="none" w:sz="0" w:space="0" w:color="auto"/>
        <w:bottom w:val="none" w:sz="0" w:space="0" w:color="auto"/>
        <w:right w:val="none" w:sz="0" w:space="0" w:color="auto"/>
      </w:divBdr>
    </w:div>
    <w:div w:id="797382570">
      <w:bodyDiv w:val="1"/>
      <w:marLeft w:val="0"/>
      <w:marRight w:val="0"/>
      <w:marTop w:val="0"/>
      <w:marBottom w:val="0"/>
      <w:divBdr>
        <w:top w:val="none" w:sz="0" w:space="0" w:color="auto"/>
        <w:left w:val="none" w:sz="0" w:space="0" w:color="auto"/>
        <w:bottom w:val="none" w:sz="0" w:space="0" w:color="auto"/>
        <w:right w:val="none" w:sz="0" w:space="0" w:color="auto"/>
      </w:divBdr>
    </w:div>
    <w:div w:id="1330868355">
      <w:bodyDiv w:val="1"/>
      <w:marLeft w:val="0"/>
      <w:marRight w:val="0"/>
      <w:marTop w:val="0"/>
      <w:marBottom w:val="0"/>
      <w:divBdr>
        <w:top w:val="none" w:sz="0" w:space="0" w:color="auto"/>
        <w:left w:val="none" w:sz="0" w:space="0" w:color="auto"/>
        <w:bottom w:val="none" w:sz="0" w:space="0" w:color="auto"/>
        <w:right w:val="none" w:sz="0" w:space="0" w:color="auto"/>
      </w:divBdr>
    </w:div>
    <w:div w:id="15309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olments@youstudy.edu.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rolments@youstud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2338</Words>
  <Characters>12957</Characters>
  <Application>Microsoft Office Word</Application>
  <DocSecurity>0</DocSecurity>
  <Lines>308</Lines>
  <Paragraphs>218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Doyle</dc:creator>
  <cp:lastModifiedBy>Carol Doyle</cp:lastModifiedBy>
  <cp:revision>2</cp:revision>
  <dcterms:created xsi:type="dcterms:W3CDTF">2016-08-14T13:00:00Z</dcterms:created>
  <dcterms:modified xsi:type="dcterms:W3CDTF">2016-08-14T13:00:00Z</dcterms:modified>
</cp:coreProperties>
</file>